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Сушкова Александра Ивановича о разъяснении Постановления Конституционного Суда Российской Федерации от 26 октября 2017 года № 25-П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Н.В.Мельникова, Ю.Д.Рудкина, О.С.Хохряковой, В.Г.Ярославцева, рассмотрев вопрос о возможности принятия ходатайства гражданина А.И.Сушкова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Постановлении от 26 октября 2017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дается самим Конституционным Судом Российской Федерации в пределах содержания разъясняемого решения по ходатайству органов и лиц, чьи 3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направлено, и лишь по тем требующим дополнительного истолкования вопросам, которые были предметом рассмотрения в судебном заседании; ходатайство о даче разъяснения решения Конституционного Суда Российской Федерации не подлежит удовлетворению, если поставленные в нем вопросы не требуют какого-либо дополнительного истолкования этого решения по существу либо предполагают необходимость формулирования новых правовых позиций, не нашедших в нем отражения, или же связаны с несогласием заявителя с толкованием решения Конституционного Суда Российской Федерации правоприменительными органами, включая судебные, при разрешении конкретного дела. Как следует из Постановления Конституционного Суда Российской Федерации от 26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Сушкова Александра Ивановича о разъяснении Постановления Конституционного Суда Российской Федерации от 26 октября 2017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