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309167-П/2018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811 и пункта 31 части второй статьи 82 Уголовно-процессуального кодекса Российской Федерации в связи с жалобой общества с ограниченной ответственностью «Синклит»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811 и пункта 31 части второй статьи 82 УПК Российской Федерации. 2 Поводом к рассмотрению дела явилась жалоба ООО «Синклит».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первой статьи 811 «Порядок признания предметов и документов вещественными доказательствами по уголовным делам о преступлениях в сфере экономики» УПК Российской Федерации предметы и документы, указанные в части первой статьи 81 данного Кодекса, включая электронные носители информации, изъятые в ходе досудебного производства по уголовным делам о преступлениях, предусмотренных частями пятой – седьмой статьи 159, статьями 1591–1593, 1595, 1596, 160 и 165 УК Российской Федерации, если эти преступления совершены в сфере предпринимательской деятельности, а также статьями 171–1741, 176–178, 180–183, 185–1854 и 190–1994 УК Российской Федерации, признаются вещественными доказательствами и приобщаются к материалам уголовного дела, о чем выносится постановление. Согласно пункту 31 части второй статьи 82 «Хранение вещественных доказательств» УПК Российской Федерации вещественные доказательства в виде денег, ценностей и иного имущества, полученных в результате совершения преступления, и доходов от этого имущества, обнаруженных при производстве следственных действий, подлежат аресту в порядке, установленном статьей 115 данного Кодекса. Конституционность приведенных законоположений оспаривает ООО «Синклит», директор которого обратился в суд в порядке статьи 125 УПК Российской Федерации с жалобой на действия следственного органа Управления МВД России по Белгородской области, связанные с изъятием и 3 удержанием принадлежащей на праве собственности этому обществу линии по производству и упаковке сигарет, а также с воспрепятствованием в пользовании ею. В обоснование жалобы помимо прочего было указано, что данное имущество не могло быть изъято следователем самостоятельно, вне судебной процедуры наложения на него ареста. Постановлением судьи Свердловского районного суда города Белгорода от 13 марта 2017 года в удовлетворении жалобы отказано, с чем согласился Белгородский областной суд, оставивший постановлением от 17 апреля 2017 года решение суда первой инстанции без изменения, а поданную ООО «Синклит» апелляционную жалобу – без удовлетворения. Из названных судебных решений следует, что 1 февраля 2017 года в ходе осмотра места происшествия было обнаружено и изъято указанное производственное оборудование. Постановлением следователя оно признано вещественным доказательством по уголовному делу, возбужденному по факту незаконного изготовления неустановленными лицами в поселке Красный Остров Чернянского района Белгородской области немаркированных табачных изделий, подлежащих маркировке, в крупном размере (преступление, предусмотренное пунктом «а» части шестой статьи 1711 УК Российской Федерации); местом хранения изъятого оборудования определен специализированный склад, расположенный в ином населенном пункте. ООО «Синклит» просит признать оспариваемые законоположения не соответствующими статьям 8, 17 (часть 3), 19 (части 1 и 2), 34, 35 и 55 (часть 3) Конституции Российской Федерации в той мере, в какой они не предполагают наложение на определенный срок ареста на имущество, признанное вещественным доказательством в качестве орудия преступления по уголовному делу в сфере экономической деятельности. По мнению заявителя, тем самым допускается чрезмерное усмотрение уполномоченных органов при изъятии ими вещественных доказательств по уголовным делам, 4 притом что отсутствует эффективный судебный контроль за таким изъятием, призванный обеспечить права собственников изымаемого имущества. Принимая во внимание требования статей 3, 36, 74, 96 и 97 Федерального конституционного закона «О Конституционном Суде Российской Федерации», положения части первой статьи 811 и пункта 31 части второй статьи 82 УПК Российской Федерации являются предметом рассмотрения Конституционного Суда Российской Федерации по настоящему делу постольку, поскольку на их основании уполномоченным лицом органа предварительного расследования в рамках досудебного производства по уголовному делу о преступлении в сфере экономической деятельности решается вопрос об изъятии, приобщении в качестве вещественных доказательств к материалам этого уголовного дела и хранении предметов, используемых для производства товаров, выполнения работ и оказания услуг при осуществлении предпринимательской деятельности и принадлежащих лицу, не являющемуся в этом уголовном деле подозреваемым, обвиняемым или лицом, несущим по закону материальную ответственность за их действия.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гарантируется свобода экономической деятельности, признаются и защищаются равным образом все формы собственности; право частной собственности, относящееся к основным правам человека, подлежит защите со стороны государства и наряду с другими правами и свободами человека и гражданина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(статьи 2, 8, 18 и 34; статья 35, части 1–3; статья 46, части 1 и 2; статья 118, часть 2; статья 128, часть 3). Как следует из статьи 1 Протокола № 1 к Конвенции о защите прав человека и основных свобод, признание права каждого физического и юридического лица на уважение и защиту принадлежащей ему собственности (и, соответственно, свободы пользования имуществом, в том 5 числе для осуществления предпринимательской деятельности) не умаляет право государства обеспечивать выполнение таких законов, какие ему представляются необходимыми для контроля за использованием собственности согласно общим интересам. Вместе с тем вмешательство государства в отношения собственности, как неоднократно подчеркивал Конституционный Суд Российской Федерации, не должно быть произвольным и нарушать равновесие между требованиями интересов общества и условиями защиты основных прав личности, что предполагает разумную соразмерность используемых средств и преследуемой цели, с тем чтобы обеспечивался баланс конституционно защищаемых ценностей и лицо не подвергалось чрезмерному обременению; ограничения права собственности, в силу статьи 55 (часть 3) Конституции Российской Федерации во взаимосвязи с ее статьями 8, 17 (часть 3), 19 (части 1 и 2), 34 и 35 (части 1 и 3), могут вводиться федеральным законом, только если они необходимы для защиты иных конституционно значимых ценностей, включая права и законные интересы других лиц, отвечают требованиям справедливости, разумности и соразмерности, носят общий и абстрактный характер, не имеют обратной силы и не затрагивают само существо данного конституционного права. Возможные ограничения права собственности в целях защиты публичных интересов могут обусловливаться, в частности, потребностями обеспечения производства по уголовному делу, для чего лица, производящие дознание и предварительное следствие, наделяются полномочиями по применению соответствующих обеспечительных мер, связанных с изъятием имущества. Вместе с тем в силу конституционных принципов верховенства права, означающего в том числе защиту от произвольных действий государственных органов и должностных лиц, а также неприкосновенности собственности и соблюдения баланса частных и публичных интересов, изъятие по уголовному делу имущества (в том числе в виде наложения на него ареста или признания его вещественным доказательством с режимом 6 хранения, ограничивающим права владения и пользования имуществом), которое находится у лиц, не являющихся подозреваемыми, обвиняемыми и не несущих по закону материальную ответственность за действия подозреваемого, обвиняемого, и использование которого в совершении преступления лишь предполагается, может иметь лишь временный характер и применяться при предоставлении таким лицам процессуальных гарантий защиты прав посредством правосудия, отвечающего требованиям справедливости и равенства. Из приведенных положений Конституции Российской Федерации, международно-правовых норм и правовых позиций Конституционного Суда Российской Федерации, выраженных в постановлениях от 20 мая 1997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Уголовно-процессуальным кодексом Российской Федерации вещественными доказательствами признаются любые предметы, которые служили орудиями, оборудованием или иными средствами совершения преступления либо сохранили на себе следы преступления или на которые были направлены преступные действия; деньги, ценности и иное имущество, полученные в результате совершения преступления; иные предметы и документы, которые могут служить средствами для обнаружения преступления и установления обстоятельств уголовного дела (часть первая 7 статьи 81); указанные предметы и документы, изъятые в ходе досудебного производства по уголовным делам о преступлениях, предусмотренных частями пятой – седьмой статьи 159, статьями 1591–1593, 1595, 1596, 160 и 165 УК Российской Федерации, если эти преступления совершены в сфере предпринимательской деятельности, а также статьями 171–1741, 176–178, 180–183, 185–1854 и 190–1994 УК Российской Федерации, признаются вещественными доказательствами и приобщаются к материалам уголовного дела, о чем выносится постановление уполномоченным лицом органа предварительного следствия или дознания (пункт 25 статьи 5, статьи 38–41 и часть первая статьи 811). По смыслу статей 81, 811 и 82 УПК Российской Федерации, изъятие предметов и документов, подлежащих признанию вещественными доказательствами, применяется в целях обеспечения процесса доказывания (включающего собирание, проверку и оценку доказательств) с учетом прав и законных интересов их собственников или владельцев. Такого рода временное изъятие и удержание имущества в режиме его хранения, представляя собой необходимую для производства по уголовному делу процессуальную меру обеспечительного характера, применяемую по решению уполномоченных лиц лишь на период производства по данному делу и не порождающую перехода права собственности на имущество, само по себе не может расцениваться как нарушение конституционных прав и свобод, в том числе как нарушение права собственности, – притом что лицам, в отношении которых применяются подобные меры, сопряженные с ограничением правомочий владения, пользования и распоряжения имуществом, гарантируется закрепленное статьей 46 (часть 2) Конституции Российской Федерации право обжаловать соответствующие решения и действия в судебном порядке (Постановление Конституционного Суда Российской Федерации от 7 марта 2017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ходе досудебного производства по уголовному делу в целях обеспечения установленного порядка уголовного судопроизводства,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УК Российской Федерации, также возможно наложение ареста на имущество. Следователь с согласия руководителя следственного органа или дознаватель с согласия прокурора возбуждает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(статьи 111 и 115 УПК Российской Федерации). 10 Согласно статье 115 УПК Российской Федерации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 (часть вторая); арестованное имущество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ограничениях, которым подвергнуто арестованное имущество, и ответственности за его сохранность, о чем делается соответствующая запись в протоколе (часть шестая). Как указал Конституционный Суд Российской Федерации в Постановлении от 31 января 2011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Изъятие и удержание в режиме хранения любого имущества, признанного вещественным доказательством, по существу, ограничивают права его собственника или владельца, причиняет им неудобство. Изъятие же и удержание предметов, используемых для производства товаров, выполнения работ и оказания услуг при осуществлении предпринимательской деятельности, тем более на длительный срок, создают негативный эффект не для одного лишь лица либо группы лиц: они способны существенно нарушить производственные циклы, затруднить исполнение обязательств собственников или владельцев изъятого имущества перед контрагентами, повлечь прекращение самой предпринимательской деятельности, что неизбежно ведет к ухудшению положения работников субъекта такой деятельности, вплоть до их вынужденного увольнения, т.е. затрагивает весь комплекс их прав в трудовых правоотношениях, в том числе право на защиту от безработицы (статья 37, часть 3, Конституции Российской Федерации). Затруднения в предпринимательской деятельности вызывают и сокращение налоговых поступлений в бюджеты всех уровней, притом что налоги, как следует из правовых позиций Конституционного Суда Российской Федерации (постановления от 17 декабря 1996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первой статьи 811 и пункта 31 части второй статьи 82 УПК Российской Федерации не противоречащими Конституции Российской Федерации, поскольку по своему конституционно- правовому смыслу в системе действующего правового регулирования они предполагают, что при решении на их основании уполномоченными лицами органов предварительного следствия и дознания в досудебном производстве по уголовным делам о преступлениях в сфере экономической деятельности вопроса об изъятии, приобщении к материалам уголовного дела и удержании в режиме хранения в качестве вещественных доказательств предметов, 16 используемых для производства товаров, выполнения работ и оказания услуг при осуществлении предпринимательской деятельности и принадлежащих на законных основаниях лицам, не являющимся в этих уголовных делах подозреваемыми, обвиняемыми или лицами, несущими по закону материальную ответственность за их действия (юридическим лицам, которые не контролируются подозреваемыми, обвиняемыми или лицами, несущими по закону материальную ответственность за их действия), указанные вещественные доказательства не должны изыматься у их собственников или владельцев, если обеспечение их сохранности и проведение с ними необходимых следственных действий, а равно предотвращение их использования для совершения преступлений не требуют – с учетом их особенностей и иных обстоятельств конкретного дела – такого изъятия; после проведения с ними необходимых следственных действий, потребовавших изъятия, они незамедлительно возвращаются собственнику или владельцу на ответственное хранение.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части первой статьи 811 и пункта 31 части второй статьи 82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общества с ограниченной ответственностью «Синклит» на основании положений части первой статьи 811 и пункта 31 части второй статьи 82 УПК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17</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