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764990-О/2024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183 Арбитражного процессуального кодекса Российской Федерации в связи с запросом Верховного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«б» части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183 АПК Российской Федерации. Поводом к рассмотрению дела явился запрос Верховного Суда Российской Федерации.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183 АПК Российской Федерации по заявлению взыскателя или должника арбитражный суд первой инстанции, рассмотревший дело, индексирует присужденные судом денежные суммы на день исполнения решения суда; если иное не предусмотрено федеральным законом, присужденные денежные суммы индексируются со дня вынесения решения суда или, если решением суда предусмотрена выплата присужденной денежной суммы в предстоящем периоде, с момента, когда такая выплата должна была быть произведена; если иное не предусмотрено федеральным законом или договором, для индексации используется официальная статистическая информация об индексе потребительских цен (тарифов) на товары и услуги в Российской Федерации, размещаемая на официальном сайте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информационно-телекоммуникационной сети Интернет; заявление рассматривается в десятидневный срок со дня его поступления без проведения судебного заседания и без извещения лиц, участвующих в деле, но при необходимости арбитражный суд может вызвать их в судебное заседание, известив о времени и месте его проведения; по результатам рассмотрения заявления выносится определение, которое может быть обжаловано. Верховный Суд Российской Федерации оспаривает конституционность приведенной нормы во взаимосвязи с частью 5 статьи 3, статьями 113 и 117 данного Кодекса об аналогии права и аналогии закона, об установлении, исчислении и восстановлении процессуальных сроков, а также со статьями 3 195, 196 и 205 ГК Российской Федерации о понятии, общем сроке и восстановлении срока исковой давности. Решением Арбитражного суда Пермского края от 1 сентября 2010 года (оставлено без изменения постановлением Семнадцатого арбитражного апелляционного суда от 11 ноября 2010 года) удовлетворен иск открытого акционерного общества «Пермская энергосбытовая компания» к открытому акционерному обществу «Добрянские городские коммунальные электрические сети» (после изменения наименования – акционерное общество «Энерго-Альянс») о взыскании задолженности в размере 1 907 460 руб. 75 коп., а также взысканы 32 075 руб. в счет возмещения расходов на уплату государственной пошлины. Задолженность погашена должником 17 мая 2011 года. В ноябре 2022 года взыскатель обратился в суд с заявлением об индексации присужденных ему сумм в порядке, предусмотренном статьей 183 АПК Российской Федерации, за период с 25 августа 2010 года (дата объявления резолютивной части решения суда) по 17 мая 2011 года (дата фактического исполнения судебного акта). Арбитражный суд Пермского края определением от 2 декабря 2022 года заявление удовлетворил, взыскав с должника в пользу взыскателя 151 621 руб. 64 коп., с чем согласились вышестоящие суды (постановления Семнадцатого арбитражного апелляционного суда от 9 марта 2023 года и Арбитражного суда Уральского округа от 5 июня 2023 года). Как было отмечено, с даты опубликования Постановления Конституционного Суда Российской Федерации от 22 июля 2021 года По мнению Верховного Суда Российской Федерации, статья 183 АПК Российской Федерации, подлежащая применению в делах, находящихся в его производстве, противоречит статьям 1 (часть 1), 6 (часть 2), 8 (часть 2), 19 (часть 1), 34 (часть 1) и 35 (части 1 и 3) Конституции Российской Федерации в той мере, в какой она в системе действующего правового регулирования, будучи связанной с вышеназванными нормами, создает неопределенность в применении срока для обращения взыскателя с требованием об индексации присужденных судом и фактически перечисленных должником сумм. Таким образом, с учетом предписаний статей 36, 74, 96 и 97 Федерального конституционного закона «О Конституционном Суде Российской Федерации» статья 183 АПК Российской Федерации является предметом рассмотрения Конституционного Суда Российской Федерации по настоящему делу постольку, поскольку на ее основании во взаимосвязи с частью 5 статьи 3, статьями 113 и 117 данного Кодекса, статьями 195, 196 и 205 ГК Российской Федерации решается вопрос о сроке для обращения указанных в ней лиц в арбитражный суд с заявлением об индексации присужденных денежных сумм на день исполнения должником судебного акта.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в статье 46 (часть 1) право каждого на судебную защиту его прав и свобод, исходит из того, что исполнение судебного решения – неотъемлемый элемент судебной защиты, и в связи с этим требует от государства создавать 6 эффективные механизмы своевременного и полного исполнения судебных актов. Вопрос о защите права собственности и иных имущественных прав, а также о сроках реализации права на судебную защиту неоднократно исследовался Конституционным Судом Российской Федерации (постановления от 20 июля 1999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Процессуальный закон предусматривает возможность преодоления пробелов в правовом регулировании через аналогию: согласно части 5 статьи 3 АПК Российской Федерации в случае отсутствия нормы процессуального права, регулирующей отношения, возникшие в ходе судопроизводства в арбитражных судах, суды применяют норму, регулирующую сходные отношения (аналогия закона), а при отсутствии такой нормы действуют исходя из принципов осуществления правосудия в России (аналогия права). Отсутствие нормативно установленного срока для подачи заявления об индексации присужденных сумм толкуется участниками судопроизводства и правоприменителями по-разному, нередко (в том числе в деле, послужившем 10 причиной обращения Верховного Суда Российской Федерации с запросом) как дозволение законодателя совершать данное действие в любое время, прошедшее с момента вынесения решения суда и его исполнения, без каких- либо ограничений. Это толкование базируется на общеправовом принципе «разрешено все, что не запрещено законом», применимом в частноправовых отношениях, споры из которых служат предметом судебного разбирательства по правилам Арбитражного процессуального кодекса Российской Федерации (например, постановление Арбитражного суда Московского округа от 26 апреля 2023 года № Ф05-5869/2016 по делу № А40-159103/2015). При другом понимании, позволяющем ограничить срок, в течение которого может быть подано заявление об индексации, статья 183 АПК Российской Федерации применяется по аналогии с нормами статьи 321 данного Кодекса и статьи 21 Федерального закона от 2 октября 2007 года № 229-ФЗ «Об исполнительном производстве» о трехлетнем сроке для принудительного исполнения судебного акта. Обосновывая такой подход, суды ссылаются на пункт 2 статьи 207 ГК Российской Федерации, в силу которого в случае пропуска срока для предъявления к исполнению исполнительного документа по главному требованию срок исковой давности по дополнительному требованию считается истекшим. Факт нахождения приведенного положения об исполнительной давности в главе 12 «Исковая давность» данного Кодекса свидетельствует, по мнению судов, о том, что этот срок не является пресекательным, его истечение не прекращает право кредитора и корреспондирующую ему обязанность должника, а лишь отражается на виде обязательства, переводя его из разряда цивильных (подлежащих судебной защите) в натуральные (не защищаемые судом) (пункт 1 статьи 206 и подпункт 2 статьи 1109 данного Кодекса). При этом суды исходят из того, что индексация допустима в течение всего периода исполнения судебного акта: пока возможно принудительное исполнение судебного акта, возможна и индексация присужденных денежных сумм по статье 183 АПК Российской Федерации. Такая логика нашла отражение, в частности, в постановлениях Арбитражного суда Московского округа от 28 11 ноября 2022 года № Ф05-9882/2021 по делу № А40-171325/2020, Арбитражного суда Уральского округа от 13 февраля 2023 года № Ф09- 4845/15 по делу № А07-1246/2015 и Арбитражного суда Западно-Сибирского округа от 30 марта 2023 года № Ф04-721/2023 по делу № А03-22990/2017. Некоторые суды, поддерживая в целом допустимость применения срока для принудительного исполнения по отношению к заявлениям об индексации, вместе с тем указывают, что этот срок не может быть применен, если присужденные суммы были полностью выплачены добровольно или в ходе исполнительного производства (определение Восьмого кассационного суда общей юрисдикции от 9 декабря 2022 года № 88-22318/2022); если судебный акт исполнен, право на индексацию уже не может быть ограничено сроком для принудительного исполнения, так как его течение прекращено ввиду удовлетворения требований взыскателя. Существует также мнение, что при отсутствии установленного в законе срока для обращения с заявлением об индексации в порядке, предусмотренном статьей 183 АПК Российской Федерации, этот срок может быть самостоятельно определен судом с учетом принципов разумности и добросовестности (постановление Арбитражного суда Московского округа от 18 мая 2022 года № Ф05-3342/2017 по делу № А40-114867/2016). Наконец, учитывая компенсаторный характер механизма индексации и заложенные в нем цели защиты имущественных интересов взыскателя, некоторые суды исходят из возможности распространения на него правил об исковой давности. Имеются отдельные примеры судебных актов, в которых признается возможность применить исковую давность к заявлениям об индексации и указывается, что срок исковой давности в таких случаях должен исчисляться с момента, когда заинтересованное лицо могло обратиться с названным заявлением, т.е. с момента исполнения судебного акта (постановления Девятого арбитражного апелляционного суда от 28 февраля 2023 года № 09АП-92379/2022 по делу № А40-209505/2014 и от 17 апреля 2023 года № 09АП-11624/2023 по тому же делу). 12 Между тем в деле, фабула которого изложена в настоящем Постановлении, суды справедливо отметили, что сроки исковой давности не распространяются на лицо, обратившееся с требованием об индексации, которое по своей природе не является исковым, а представляет собой предусмотренный процессуальным законом инструмент для возмещения потерь взыскателя от длительного неисполнения судебного решения в условиях обесценивания присужденного. Материально-правовой интерес, удовлетворяемый посредством индексации, не всегда имеет частноправовые основания, и процессуальный институт индексации носит межотраслевой характер, она допускается и в отношении присужденного в защиту прав, реализуемых в публичных правоотношениях (например, статья 1891 КАС Российской Федерации). К тому же исковая давность используется в ситуации, когда правоотношение носит спорный характер, а право на индексацию возникает в бесспорном (установленном или подтвержденном судом) правоотношении. Кроме того, суды, вынося решения, имеют в виду, что срок для обращения заинтересованного лица за индексацией в любом случае не мог начать течь ранее принятия Конституционным Судом Российской Федерации Постановления от 22 июля 2021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Принцип правовой определенности, вытекающий из положений статей 1 (часть 1), 15 и 19 Конституции Российской Федерации, предполагает ясность и конкретность предписаний закона, стабильность и предсказуемость 13 в сфере гражданского оборота, высокий уровень взаимного доверия между субъектами экономической деятельности (Постановление Конституционного Суда Российской Федерации от 4 июня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183 АПК Российской Федерации не соответствующей Конституции Российской Федерации, ее статьям 17 (часть 3), 19 (части 1 и 2), 34 (часть 1), 35 (часть 1) и 46 (часть 1), в той мере, в какой во взаимосвязи с частью 5 статьи 3, статьями 113 и 117 данного Кодекса, статьями 195, 196 и 205 ГК Российской Федерации она – при наличии пробела в системе действующего правового регулирования – позволяет произвольно определять срок для обращения взыскателя или должника в арбитражный суд с заявлением об индексации присужденных денежных сумм.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высказанных в настоящем Постановлении, – принять меры по устранению неопределенности нормативного содержания статьи 183 АПК Российской Федерации. Впредь до внесения в действующее правовое регулирование изменений, вытекающих из настоящего Постановления, взыскатель или должник вправе обратиться в арбитражный суд с заявлением об индексации присужденных денежных сумм в срок, не превышающий одного года со дня исполнения должником судебного акта. По заявлению взыскателя или должника этот срок может быть восстановлен судом, если он был пропущен по уважительным причинам.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16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