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672746-П/2023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Гнатюка Андрея Владимировича на нарушение его конституционных прав частью второй статьи 143 Уголовного кодекса Российской Федерации и пунктом 1 части третьей статьи 4013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рассмотрев вопрос о возможности принятия жалобы гражданина А.В.Гнатюка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суда от 15 декабря 2020 года гражданин А.В.Гнатюк оправдан по обвинению в совершении преступления, предусмотренного частью второй статьи 143 «Нарушение требований охраны труда» УК Российской Федерации, в связи с отсутствием в деянии состава преступления и с признанием права на реабилитацию. Однако апелляционным постановлением от 25 февраля 2021 года по результатам рассмотрения апелляционных жалоб и представления стороны обвинения этот приговор отменен с направлением уголовного дела в тот же суд на новое рассмотрение в ином составе со стадии судебного разбирательства. 2 Выражая несогласие с указанным решением, сторона защиты оспорила его в порядке сплошной кассации. Постановлением судьи суда первой инстанции от 2 апреля 2021 года жалоба возвращена без рассмотрения как поданная на промежуточное судебное решение, подлежащее обжалованию в порядке выборочной кассации, с разъяснением права обратиться непосредственно в соответствующий кассационный суд общей юрисдикции. С данным решением согласились суды вышестоящих инстанций (апелляционное постановление от 3 июня 2021 года; постановления судьи кассационного суда общей юрисдикции от 4 августа 2021 года и судьи Верховного Суда Российской Федерации от 6 декабря 2021 года об отказе в передаче жалоб для рассмотрения в судебном заседании суда кассационной инстанции; письмо заместителя Председателя Верховного Суда Российской Федерации от 13 мая 2022 года). Вынесенным же в порядке выборочной кассации постановлением судьи кассационного суда общей юрисдикции от 7 сентября 2021 года отказано в удовлетворении доводов жалобы стороны защиты о необходимости пересмотра апелляционного постановления от 25 февраля 2021 года об отмене оправдательного приговора, равно как отказано в этом и постановлением судьи Верховного Суда Российской Федерации от 2 декабря 2021 года, с которым согласился заместитель Председателя того же суда (письмо от 6 апреля 2022 года). В свою очередь, вновь постановленным приговором от 4 октября 2021 года, оставленным без изменения апелляционным постановлением от 25 ноября 2021 года, А.В.Гнатюк осужден за совершение преступления, предусмотренного частью второй статьи 143 УК Российской Федерации, с назначением наказания в виде одного года лишения свободы, которое постановлено считать условным с установлением испытательного срока на один год. В частности, как установил суд, заявитель признан виновным в том, что, будучи назначенным на должность главного инженера организации и являясь лицом, на которое возложены обязанности по соблюдению 3 требований охраны труда, предвидя возможность наступления общественно- опасных последствий своего бездействия в виде получения работниками предприятия травм при работе на ленточном конвейере без предусмотренных защитных ограждений, однако без достаточных к тому оснований самонадеянно рассчитывая на их предотвращение, нарушил требования охраны труда, что повлекло по неосторожности смерть работника (попадание под механизмы работающего ленточного конвейера, у которого отсутствовали сетчатые и сплошные металлические ограждения). При этом судом сделан вывод о том, что допущенные А.В.Гнатюком на производстве нарушения находятся в прямой причинно-следственной связи с произошедшим несчастным случаем и смертью рабочего; вместе с тем не усмотрено прямой причинно-следственной связи между этим и нахождением работника на рабочем месте в состоянии легкой степени алкогольного опьянения. Отмечено, что в процессе своей трудовой деятельности этот рабочий, отбирая с конвейерной ленты бракованные кирпичи, небрежно отнесся к требованиям правил внутреннего распорядка организации и инструкции по охране труда, в результате чего попал под ленточный конвейер, что в целом нашло отражение в заключении инженерно- технической экспертизы. Однако при установлении причинной связи между нарушениями техники охраны труда со стороны А.В.Гнатюка и наступившим последствием в виде смерти рабочего суд первостепенно исходил из общего запрета на эксплуатацию (функционирование) конкретной модели ленточного конвейера в отсутствие его сетчатого ограждения и ограждения сплошного металлического, а также факта допуска заявителем к выполнению работ на данном конвейере сотрудников предприятия, что и определило причинно-следственную связь с произошедшим несчастным случаем. Постановлением судебной коллегии по уголовным делам кассационного суда общей юрисдикции указанные решения судов первой и второй инстанций в части квалификации содеянного и назначенного наказания оставлены без изменения. При этом доводы жалобы защитника заявителя о том, что материалами уголовного дела не подтверждается вывод 4 суда первой инстанции об отсутствии прямой причинно-следственной связи между нахождением рабочего в состоянии легкой степени опьянения на рабочем месте и его гибелью, а также о том, что надлежащее соблюдение данным лицом требований безопасности исключило бы его попадание под механизм конвейера вне зависимости от высоты ограждения, отвергнуты. Постановлением судьи Верховного Суда Российской Федерации от 18 октября 2022 года, с которым, в свою очередь, согласился заместитель Председателя того же суда (письмо от 12 декабря 2022 года), отказано в передаче кассационной жалобы для рассмотрения в судебном заседании суда кассационной инстанции. В данной связи заявитель просит признать не соответствующими статьям 19 (части 1 и 2), 46 (части 1 и 2) и 49 (часть 3) Конституции Российской Федерации следующие законоположения: часть вторую статьи 143 УК Российской Федерации в той мере, в какой данное законоположение в истолковании, данном судами общей юрисдикции при рассмотрении его уголовного дела, позволило осудить лицо за нарушение требований охраны труда при наличии неустранимых сомнений в его виновности, т.е. при невозможности в отсутствие очевидцев и средств объективного контроля установить, действительно ли именно вменяемое ему в вину нарушение явилось причиной наступившей смерти лица, а также при невозможности определить роль самого погибшего в случившемся происшествии; пункт 1 части третьей статьи 4013 «Порядок и сроки подачи кассационных жалобы, представления, порядок восстановления срока кассационного обжалования» УПК Российской Федерации, как являющийся основанием к отказу в принятии подаваемой в порядке сплошной кассации жалобы заинтересованного лица на решение суда апелляционной инстанции об отмене приговора суда первой инстанции с направлением уголовного дела на новое рассмотрение. 5</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143 УК Российской Федерации в части второй устанавливает уголовную ответственность за нарушение требований охраны труда, совершенное лицом, на которое возложены обязанности по их соблюдению, если это повлекло по неосторожности смерть человека. При этом, как разъяснил Пленум Верховного Суда Российской Федерации, в ходе рассмотрения каждого дела о преступлении, предусмотренном статьей 143 УК Российской Федерации, подлежит установлению и доказыванию не только факт нарушения специальных правил, но и наличие или отсутствие причинной связи между этим нарушением и наступившими последствиями, что должно быть обосновано в судебном решении. Кроме того, суд, установив в своем решении наличие такой связи, обязан сослаться не только на нормативные правовые акты, которыми предусмотрены соответствующие требования и правила, но и на конкретные нормы (пункт, часть, статья) этих актов, нарушение которых повлекло предусмотренные уголовным законом последствия, а также указать, в чем именно выразилось данное нарушение. При исследовании причинной связи между нарушением специальных правил, допущенным лицом, на которое возложены обязанности по обеспечению соблюдения и (или) соблюдению таких правил, и наступившими последствиями суду следует выяснять в том числе роль лица, пострадавшего в происшествии. Если будет установлено, что несчастный случай на производстве произошел только вследствие небрежного поведения самого пострадавшего, суд должен, при наличии к тому оснований, решить вопрос о вынесении оправдательного приговора. В том случае, когда последствия наступили в результате как действий (бездействия) подсудимого, вина которого в нарушении специальных правил установлена судом, так и небрежности, допущенной потерпевшим, суду следует учитывать такое поведение потерпевшего при назначении наказания (пункт 6 постановления от 29 ноября 2018 года № 41 6 «О судебной практике по уголовным делам о нарушениях требований охраны труда, правил безопасности при ведении строительных или иных работ либо требований промышленной безопасности опасных производственных объектов»). Соответственно, статья 143 УК Российской Федерации не содержит какой-либо неопределенности в обозначенном А.В.Гнатюком аспекте и, являясь нормой материального права, не имеет предметом своего регулирования порядок доказывания по уголовным делам, равно как не содержит из него и каких-либо изъятий, а потому не может расцениваться в качестве нарушающей права заявителя обозначенным им образом. Статья 46 Конституции Российской Федерации, гарантирующая право на судебную защиту, не предполагает произвольного выбора любых ее способов и процедур, особенности которых применительно к отдельным видам производства и категориям дел определяются, исходя из Конституции Российской Федерации, федеральными конституционными законами и федеральными законами. Так, Уголовно-процессуальный кодекс Российской Федерации в главе 471 предусматривает, в частности, рассмотрение кассационных жалоб, представлений на итоговые судебные решения в порядке сплошной кассации (с назначением судебного заседания суда кассационной инстанции без предварительного решения судьи о передаче кассационных жалобы, представления для их рассмотрения в судебном заседании – часть вторая статьи 4013, статьи 4017 и 4018), а на промежуточные судебные решения – в порядке выборочной кассации (с предварительным решением судьи о передаче кассационных жалобы, представления для рассмотрения в судебном заседании суда кассационной инстанции – пункт 1 части третьей статьи 4013, статьи 40110–40112) (пункт 2 постановления Пленума Верховного Суда Российской Федерации от 25 июня 2019 года № 19 «О применении норм главы 471 Уголовно-процессуального кодекса Российской Федерации, регулирующих производство в суде кассационной инстанции»). 7 При этом согласно пунктам 532 и 533 статьи 5 УПК Российской Федерации к промежуточным судебным решениям относятся все определения и постановления суда, за исключением приговора, иного решения суда, вынесенного в ходе судебного разбирательства, которым уголовное дело разрешается по существу. Решение же суда апелляционной инстанции, которым уголовное дело направлено на новое рассмотрение в суд первой инстанции, не разрешает это дело по существу и потому не подводит итог производства по нему (определения Конституционного Суда Российской Федерации от 24 июня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Гнатюка Андрея Владимировича, поскольку она не отвечает требованиям Федерального конституционного закона «О Конституционном Суде 8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