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528525-П/2021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Рубанова Виктора Макаровича на нарушение его конституционных прав статьей 333, частью первой статьи 3797 и статьей 39111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рассмотрев по требованию гражданина В.М.Рубанова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В.М.Рубанов оспаривает конституционность части первой статьи 3797 «Основания для отмены или изменения судебных постановлений кассационным судом общей юрисдикции» и статьи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ГПК Российской Федерации. Кроме того, заявитель полагает, что нарушает его конституционные права статья 333 «Порядок подачи и рассмотрения частной жалобы, представления прокурора» данного Кодекса (действовавшего в редакции Федерального закона от 23 апреля 2012 года № 35-ФЗ), а фактически – 2 названная статья в редакции, действовавшей до внесения изменений Федеральным законом от 28 декабря 2013 года № 436-ФЗ. Оспариваемое законоположение в основном воспроизведено в действующей редакции этой нормы. Как следует из представленных материалов, определением мирового судьи, оставленным без изменения судами апелляционной и кассационной инстанций, В.М.Рубанову, в частности, было отказано в удовлетворении заявления о пересмотре в процедуре, предусмотренной главой 42 ГПК Российской Федерации, вынесенных по делу с его участием постановлений мирового судьи, вступивших в законную силу. Письмами заместителей Председателя Верховного Суда Российской Федерации В.М.Рубанову было отказано в удовлетворении жалоб, поданных им в порядке статьи 39111 ГПК Российской Федерации. По мнению заявителя, оспариваемые нормы противоречат статьям 2, 19 (часть 1), 46, 54, 55 (часть 3) и 123 Конституции Российской Федерации, а именно: статья 333 ГПК Российской Федерации (в оспариваемой им редакции) – поскольку позволяет суду по своему усмотрению извещать участвующих в деле лиц о рассмотрении частной жалобы на определение суда первой инстанции об отказе в удовлетворении заявления о пересмотре судебного постановления по вновь открывшимся обстоятельствам; часть первая 3797 ГПК Российской Федерации – поскольку позволяет кассационному суду общей юрисдикции по своему усмотрению не отменять постановление суда апелляционной инстанции при наличии к тому оснований, предусмотренных пунктами 2 и 4 части четвертой этой же статьи; статья 39111 ГПК Российской Федерации – поскольку позволяет заместителям Председателя Верховного Суда Российской Федерации по своему усмотрению в непроцессуальной форме отказывать в удовлетворении жалоб, поданных в порядке, предусмотренном этой статьей, при наличии фундаментальных нарушений норм процессуального права, не указывая при этом мотивов отказа.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заявителем материалами не подтверждается применение судом в его конкретном деле статьи 333 ГПК Российской Федерации в ранее действовавшей редакции, а потому его жалоба в этой части,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Рубанова Виктора Макаровича,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