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828163-П/2025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Чукардина Николая Вячеславовича на нарушение его конституционных прав статьями 6, 40110, 40117, а также частями первой и второй статьи 415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Н.В.Чукардина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от 30 марта 2015 года, с которым согласился заместитель Председателя этого суда (письмо от 15 мая 2015 года), отказано в передаче для рассмотрения в судебном заседании суда кассационной инстанции жалобы гражданина Н.В.Чукардина об оспаривании вынесенных в его отношении приговора и последующих судебных решений. Письмом судьи Верховного Суда Российской Федерации от 12 ноября 2024 года последующее обращение осужденного возвращено без рассмотрения как повторное. Также заявителю письмом работника аппарата Верховного Суда Российской Федерации от 26 2 декабря 2024 года сообщено о невозможности направления ему копий указанных выше постановления судьи Верховного Суда Российской Федерации и письма заместителя Председателя этого суда, поскольку материалы производства уничтожены по истечении срока хранения. В этой связи заявитель просит признать не соответствующими Конституции Российской Федерации следующие положения Уголовно- процессуального кодекса Российской Федерации: статью 6 «Назначение уголовного судопроизводства» и взаимосвязанные с ней части первую и вторую статьи 415 «Возбуждение производства», как допускающие необоснованный отказ в возбуждении производства по новым или вновь открывшимся обстоятельствам после исчерпания возможностей обжалования судебного решения; статьи 40110 «Действия суда кассационной инстанции при поступлении кассационных жалобы, представления» и 40117 «Недопустимость внесения повторных кассационных жалобы, представления», как препятствующие исправлению неправосудного судебного решения.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Применительно к нормам Уголовно-процессуального кодекса Российской Федерации, регулирующим кассационное производство,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Чукардина Николая Вячеславовича,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