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580-П/2010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Шишкина Льва Степановича о разъяснении Определения Конституционного Суда Российской Федерации от 22 апреля 2010 года № 580-О-О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Л.С.Шишкина вопрос о возможности принятия его ходатайства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смыслу статьи 83 Федерального конституционного закона «О Конституционном Суде Российской Федерации», официальное разъяснение решения Конституционного Суда Российской Федерации дается Конституционным Судом Российской Федерации в пределах содержания разъясняемого решения; ходатайство не может быть удовлетворено, если поставленные в нем вопросы не требуют какого-либо дополнительного истолкования решения по существу. Определение Конституционного Суда Российской Федерации от 22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Шишкина Льва Степановича о разъяснении Определения Конституционного Суда Российской Федерации от 22 апреля 2010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