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«Омск-Имущество» на нарушение конституционных прав и свобод пунктом 3 статьи 66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заслушав в пленарном заседании заключение судьи С.М.Казанцева, проводившего на основании статьи 41 Федерального конституционного закона «О Конституционном Суде Российской Федерации» предварительное изучение жалобы ООО «Омск-Имущество»,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66 Земельного кодекса Российской Федерации (в оспариваемой заявителем редакции) для установления кадастровой стоимости земельных участков проводится государственная кадастровая оценка земель, за исключением случаев, определенных пунктом 3 данной статьи (пункт 2); в случаях определения рыночной стоимости земельного участка кадастровая стоимость земельного участка устанавливается в процентах от его рыночной стоимости (пункт 3). Закрепление в оспариваемом положении статьи 66 Земельного кодекса Российской Федерации двух моделей исчисления кадастровой стоимости земельного участка – либо в результате проведения государственной кадастровой оценки в соответствии с Правилами, утвержденными постановлением Правительства Российской Федерации от 8 апреля 2000 года № 316 (действовало до вступления в силу Федерального закона «О внесении изменений в Федеральный закон «Об оценочной деятельности в Российской Федерации» и отдельные законодательные акты Российской Федерации»), либо путем установления рыночной стоимости, определенной индивидуально для объекта недвижимости, – было обусловлено сложностью стоявших перед законодателем задач в условиях несформированного рынка земли в Российской Федерации. Такое правовое регулирование, закрепляющее использование для проведения государственной кадастровой оценки земельных участков главным образом методов массовой оценки, но не исключающее в некоторых случаях использование и индивидуально определенной рыночной стоимости, 4 само по себе не может рассматриваться как нарушение принципа равного налогообложения и не предусматривает возможность дискриминационного и произвольного характера определения налоговой базы по земельному налогу. Федеральным законом «О внесении изменений в Федеральный закон «Об оценочной деятельности в Российской Федерации» и отдельные законодательные акты Российской Федерации» были внесены существенные изменения в пункт 3 статьи 66 Земельного кодекса Российской Федерации. Данный пункт в новой редакции предусматривает, что в случае определения рыночной стоимости земельного участка кадастровая стоимость этого земельного участка устанавливается равной его рыночной стоимости. Кроме того, Федеральный закон от 29 июля 1998 года № 135-ФЗ «Об оценочной деятельности в Российской Федерации» был дополнен главой III1 «Государственная кадастровая оценка», в статье 2419 которой прямо указывается, что физические и юридические лица в случае, если результаты определения кадастровой стоимости земельного участка затрагивают их права и обязанности, вправе оспорить их в суде или комиссии по рассмотрению споров о результатах определения кадастровой стоимости на основании отчета об определении рыночной стоимости данного земельного участка по состоянию на дату, на которую была определена его кадастровая стоимость; в таком случае кадастровая стоимость устанавливается равной рыночной стоимости, определенной в отчете об оценке. В связи с указанными изменениями законодательства Федеральным стандартом оценки «Определение кадастровой стоимости (ФСО № 4)» (утвержден приказом Минэкономразвития России от 22 октября 2010 года № 508) было определено понятие кадастровой стоимости, под которой теперь понимается «установленная в процессе государственной кадастровой оценки рыночная стоимость объекта недвижимости, определенная методами массовой оценки, или, при невозможности определения рыночной стоимости методами массовой оценки, рыночная стоимость, определенная индивидуально для конкретного объекта недвижимости в соответствии с законодательством об оценочной деятельности». 5 Действующее в настоящее время правовое регулирование допускает пересмотр кадастровой стоимости земельного участка при определении его рыночной стоимости. Вопрос о таком пересмотре должен разрешаться органами исполнительной власти, а при несогласии с их решениями – в судебном порядке. Физические и юридические лица, чьи права и обязанности затрагивают результаты определения кадастровой стоимости земельного участка, в том числе арендаторы земельных участков в случаях, когда кадастровая стоимость используется для расчета годовой арендной платы, не лишены возможности доказывать в суде необоснованность и произвольность отказа органов исполнительной власти от пересмотра кадастровой стоимости земельного участка при определении его рыночной стоимости. Таким образом, пункт 3 статьи 66 Земельного кодекса Российской Федерации конституционные права заявителя не нарушает, а потому его жалоба, как не отвечающая критериям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«Омск-Имущество»,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