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19729-П/2009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1, 2, 3 и 4 статьи 22 Федерального закона «О государственной гражданской службе Российской Федерации» и пунктов 2 и 4 части 2 статьи 13 Закона Псковской области «О государственной гражданской службе Псковской области» в связи с запросом Псковского областного Собрания депутатов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Н.В.Мельникова, судей Ю.М.Данилова, Л.М.Жарковой, Г.А.Жилина, В.Д.Зорькина, С.М.Казанцева, М.И.Клеандрова, Н.В.Селезнева, В.Г.Стрекозова, с участием представителя стороны, обратившейся в Конституционный Суд Российской Федерации с запросом, – кандидата юридических наук Д.В.Шахова,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(пункты «а», «б» части 2) Конституции Российской Федерации, подпунктами «а», «б» пункта 1 части первой статьи 3, подпунктами «а», «б» пункта 1 части второй статьи 22, статьями 36, 74, 84, 2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частей 1, 2, 3 и 4 статьи 22 Федерального закона «О государственной гражданской службе Российской Федерации» и пунктов 2 и 4 части 2 статьи 13 Закона Псковской области «О государственной гражданской службе Псковской области». Поводом к рассмотрению дела явился запрос Псковского областного Собрания депутатов.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В.Г.Стрекозова,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В.Н.Пирожкова, от Генерального прокурора Российской Федерации – Т.А.Васильевой, от Министерства юстиции Российской Федерации – В.Ш.Тенишева, от Министерства здравоохранения и социального развития Российской Федерации – Д.В.Баснака,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Федеральный закон от 27 июля 2004 года № 79-ФЗ «О государственной гражданской службе Российской Федерации», устанавливающий правовые, организационные и финансово-экономические основы государственной гражданской службы Российской Федерации, которая подразделяется на федеральную государственную гражданскую службу и государственную гражданскую службу субъектов Российской Федерации (часть 2 статьи 3), предусматривает в части 1 статьи 22, что 3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если иное не установлено данной статьей, по результатам конкурса. Согласно части 2 той же статьи конкурс не проводится при назначении на замещаемые на определенный срок полномочий должности гражданской службы категорий «руководители» и «помощники (советники)» (пункт 1),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 (пункт 2), при заключении срочного служебного контракта (пункт 3), при назначении гражданского служащего на иную должность гражданской службы в случаях, предусмотренных частью 2 статьи 28 (в связи с состоянием здоровья гражданского служащего) и частями 1, 2 и 3 статьи 31 (в связи с реорганизацией или ликвидацией государственного органа либо сокращением соответствующей должности гражданской службы) данного Федерального закона (пункт 4), при назначении на должность гражданской службы гражданского служащего (гражданина), состоящего в кадровом резерве, сформированном на конкурсной основе (пункт 5). Кроме того,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указом Президента Российской Федерации (часть 3 статьи 22), а также по решению представителя нанимателя – при назначении на должности гражданской службы, относящиеся к группе младших должностей гражданской службы (часть 4 статьи 22). Закон Псковской области от 5 декабря 2005 года № 491-оз «О государственной гражданской службе Псковской области», регулирующий вопросы организации государственной гражданской службы Псковской области, устанавливает в части 2 статьи 13, что конкурс не проводится, в 4 частности, при назначении на высшие и главные должности гражданской службы категории «руководители», замещаемые на неопределенный срок полномочий, назначение на которые и освобождение от которых осуществляется Администрацией области и областным Собранием депутатов (пункт 2), а также при назначении на иную должность гражданской службы гражданского служащего в случаях, предусмотренных данным Законом, в том числе частью 2 его статьи 21, а именно при переводе гражданского служащего на иную должность гражданской службы в том же государственном органе либо в другом государственном органе в порядке ротации (пункт 4). Псковское областное Собрание депутатов, считающее, что названные положения Закона Псковской области «О государственной гражданской службе Псковской области», признанные решением Псковского областного суда от 14 ноября 2006 года (оставлено без изменения определением Верховного Суда Российской Федерации от 14 марта 2007 года) недействующими как противоречащие федеральному закону, подлежат действию вопреки принятым судами общей юрисдикции решениям, просит Согласно статье 85 Федерального конституционного закона «О Конституционном Суде Российской Федерации» запрос о проверке конституционности нормативного акта либо отдельных его положений допустим, если заявитель считает их не подлежащими действию из-за неконституционности либо подлежащими действию вопреки официально принятому решению федеральных органов государственной власти, высших государственных органов субъектов Российской Федерации или их должностных лиц об отказе применять и исполнять их как не соответствующие Конституции Российской Федерации (часть первая); запрос о проверке конституционности нормативного акта субъекта Российской Федерации допустим, если нормативный акт издан по вопросу, относящемуся к ведению органов государственной власти Российской Федерации или к совместному ведению органов государственной власти Российской Федерации и органов государственной власти субъектов Российской Федерации (часть вторая). По смыслу правовой позиции, выраженной Конституционным Судом Российской Федерации в Постановлении от 11 апреля 2000 года Таким образом, предметом рассмотрения Конституционного Суда Российской Федерации по настоящему делу являются части 1, 2, 3 и 4 статьи 22 Федерального закона «О государственной гражданской службе Российской Федерации», предусматривающие случаи, в которых замещение должности гражданской службы по конкурсу не проводится или может не проводиться, пункт 2 части 2 статьи 13 Закона Псковской области «О государственной гражданской службе Псковской области», согласно которому конкурс не проводится при назначении на высшие и главные должности гражданской службы категории «руководители», замещаемые на неопределенный срок полномочий, назначение на которые и освобождение от которых осуществляется Администрацией области и областным Собранием депутатов, и пункт 4 части 2 той же статьи в той части, в какой им допускается назначение гражданского служащего на иную должность гражданской службы без проведения конкурса в случае, предусмотренном частью 2 статьи 21 данного Закона, а именно при переводе гражданского служащего на иную должность гражданской службы в том же государственном органе либо в другом государственном органе в порядке ротации. 7</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граждане Российской Федерации имеют равный доступ к государственной службе (статья 32, часть 4); труд свободен; каждый имеет право свободно распоряжаться своими способностями к труду, выбирать род деятельности и профессию (статья 37, часть 1). Как следует из статей 71 (пункт «в») и 72 (пункт «б» части 1) Конституции Российской Федерации во взаимосвязи с приведенными конституционными положениями, в ведении Российской Федерации находятся регулирование и защита права на равный доступ к государственной службе, в совместном ведении Российской Федерации и субъектов Российской Федерации – его защита. Данное право в силу статьи 55 (часть 3) Конституции Российской Федерации может быть ограничено только в конституционно значимых целях и только федеральным законом, а принимаемые по вопросам его регулирования и защиты законы субъектов Российской Федерации в силу статьи 76 (части 1, 2 и 5) Конституции Российской Федерации не могут противоречить соответствующим федеральным законам. Конституция Российской Федерации, относя установление системы федеральных органов государственной власти, порядка их организации и деятельности, а также их формирование, равно как и федеральную государственную службу к ведению Российской Федерации (статья 71, пункты «г», «т»), определяет в качестве предметов совместного ведения Российской Федерации и ее субъектов установление общих принципов организации системы органов государственной власти и местного самоуправления, а также административное и трудовое законодательство (статья 72, пункты «к», «н» части 1). Кроме того, согласно статье 77 Конституции Российской Федерации общие принципы организации представительных и исполнительных органов государственной власти устанавливаются федеральным законом (часть 1); в пределах ведения Российской Федерации и полномочий Российской Федерации по предметам 8 совместного ведения Российской Федерации и ее субъектов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 (часть 2). Единство системы государственной власти как один из принципов российского федерализма (статья 5, часть 3, Конституции Российской Федерации) и единство правовых и организационных основ федеральной государственной гражданской службы и государственной гражданской службы субъектов Российской Федерации как его неотъемлемый элемент предполагают также закрепление федеральным законодателем единого подхода к организации государственной гражданской службы, в том числе к порядку замещения должностей государственной гражданской службы, на федеральном уровне и в субъектах Российской Федерации. В соответствии с правовой позицией Конституционного Суда Российской Федерации, выраженной в постановлениях от 9 января 1998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Конституционное право на равный доступ к государственной службе, по смыслу статей 19 (часть 2) и 32 (часть 4) Конституции Российской Федерации, означает предоставление гражданам равной возможности реализовать свои способности к труду посредством профессиональной трудовой деятельности в системе государственной службы. Из этого исходил федеральный законодатель, принимая федеральные законы «О системе государственной службы Российской Федерации» и «О государственной гражданской службе Российской Федерации», в соответствии с которыми государственная гражданская служба является видом государственной службы Российской Федерации и представляет собой профессиональную служебную деятельность граждан Российской Федерации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 государственная гражданская служба Российской Федерации подразделяется на федеральную государственную гражданскую службу и государственную гражданскую службу субъектов Российской Федерации; к числу основных принципов гражданской службы относятся приоритет прав и свобод человека и гражданина, единство правовых и организационных основ федеральной гражданской службы и гражданской службы субъектов Российской Федерации, 10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 профессионализм и компетентность гражданских служащих (статьи 1 и 3 Федерального закона «О системе государственной службы Российской Федерации», статьи 3 и 4 Федерального закона «О государственной гражданской службе Российской Федерации»). Регламентируя в развитие этих положений поступление на государственную гражданскую службу и ее прохождение, Федеральный закон «О государственной гражданской службе Российской Федерации» устанавливает единый для федеральной государственной гражданской службы и государственной гражданской службы субъектов Российской Федерации порядок замещения должностей – по результатам конкурса, а также предусматривает исключения из этого общего правила. Как следует из статьи 22 названного Федерального закона, конкурс на замещение должности гражданской службы, для проведения которого образуется конкурсная комиссия, заключается в оценке профессионального уровня претендентов на замещение должностей гражданской службы, их соответствия установленным квалификационным требованиям к должности. Конкурсный порядок замещения должности, с одной стороны, позволяет расширить круг претендентов на эту должность, выбрать наиболее способных и подготовленных, а с другой – минимизирует субъективность в оценке конкретного лица, поскольку конкурсная комиссия, в состав которой помимо представителей работодателя входят представители научных и образовательных учреждений, формируется таким образом, чтобы исключить возможность возникновения конфликта интересов, могущих повлиять на принимаемые ею решения. 11 Таким образом, по своей юридической природе и предназначению в правовой системе Российской Федерации институт конкурсного подбора для замещения должностей государственной службы, будучи демократической гарантией конституционного права на доступ к государственной службе, позволяет в большей степени обеспечить реализацию принципов равенства (равенства возможностей) и справедливости в осуществлении данного права. Вместе с тем, вводя конкурсный порядок подбора кадров в качестве общего правила, федеральный законодатель вправе – с учетом соответствующих правомерных целей и необходимости поддержания баланса законных интересов, связанных с организацией и функционированием государственной службы, – предусматривать исключения из этого общего правила, определяя случаи, в которых конкурс на замещение должностей государственной службы не проводится. Установление таких изъятий, как непосредственно относящееся к регулированию конституционного права на доступ к государственной службе, осуществляется на основании статьи 71 (пункт «в») Конституции Российской Федерации и должно гарантировать равенство, в том числе независимо от места жительства, в реализации данного конституционного права, как того требует статья 19 (часть 2) Конституции Российской Федерации. В силу названных конституционных предписаний законодатель субъекта Российской Федерации не вправе выйти за рамки статьи 22 Федерального закона «О государственной гражданской службе Российской Федерации» и расширить круг предусмотренных ею исключений из общего правила, которым определяется конкурсный порядок поступления на гражданскую службу и замещения должности гражданской службы. Иное не только означало бы – в нарушение статей 71 (пункт «в») и 76 (часть 5) Конституции Российской Федерации – вторжение законодателя субъекта Российской Федерации в сферу ведения Российской Федерации, но и, по существу, представляло бы собой – в нарушение статей 19 (часть 2), 32 12 (части 1 и 4) и 55 (часть 3) Конституции Российской Федерации – снижение законом субъекта Российской Федерации федеральных гарантий права граждан на равный доступ к государственной службе в отдельном субъекте Российской Федерации и тем самым – неравенство в реализации этого права в зависимости от места жительства. Исходя из изложенного и руководствуясь частями первой и второй статьи 71, статьями 72, 74, 75, 79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соответствующими Конституции Российской Федерации части 1, 2, 3 и 4 статьи 22 Федерального закона от 27 июля 2004 года № 79- ФЗ «О государственной гражданской службе Российской Федерации», предусматривающие случаи, в которых конкурс для замещения должности государственной гражданской службы не проводится или может не проводиться.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(часть 2), 32 (части 1 и 4), 55 (часть 3), 71 (пункт «в») и 76 (часть 5), следующие положения части 2 статьи 13 Закона Псковской области от 5 декабря 2005 года № 491-оз «О государственной гражданской службе Псковской области»: пункт 2, предусматривающий назначение на высшие и главные должности государственной гражданской службы Псковской области категории «руководители», замещаемые на неопределенный срок полномочий, назначение на которые и освобождение от которых осуществляется Администрацией области и областным Собранием депутатов, без проведения конкурса; пункт 4 в той части, в какой им допускается назначение на иную должность государственной гражданской службы Псковской области 13 гражданского служащего в случае, предусмотренном частью 2 статьи 21 данного Закона, а именно при переводе гражданского служащего на иную должность государственной гражданской службы в том же государственном органе либо в другом государственном органе в порядке ротации, без проведения конкурса.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Псковской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