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99813-П/2012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абзаца второго части первой статьи 446 Гражданского процессуального кодекса Российской Федерации в связи с жалобами граждан Ф.Х.Гумеровой и Ю.А.Шикунова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гражданки Ф.Х.Гумеровой и ее представителя – адвоката К.Н.Винокурова,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положения абзаца второго части первой статьи 446 ГПК Российской Федерации. Поводом к рассмотрению дела явились жалобы граждан Ф.Х.Гумеровой и Ю.А.Шикунова.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Н.С.Бондаря, объяснения представителей сторон,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Абзац второй части первой статьи 446 ГПК Российской Федерации, определяющей виды имущества, принадлежащего гражданину-должнику на праве собственности, на которое не может быть обращено взыскание по исполнительным документам, относит к такому имуществу 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указанного в данном абзаце имущества, если оно является 3 предметом ипотеки и на него в соответствии с законодательством об ипотеке может быть обращено взыскание. Кировский районный суд города Уфы определением от 26 октября 2010 года удовлетворил заявление гражданки Ф.Х.Гумеровой об изменении способа и порядка исполнения решения Калининского районного суда города Уфы от 1 апреля 2008 года о взыскании по договору займа от 6 марта 2002 года денежных средств, в том числе основного долга, процентов по договору и расходов на оплату услуг представителя, в общей сумме более 3 млн руб. Обращая взыскание на долю в размере 1/3 в праве собственности должника на жилой дом путем реализации данной доли с публичных торгов, суд исходил из того, что за время проведения исполнительного производства должник не внес в счет погашения долга каких-либо денежных средств, а все предпринятые судебными приставами меры (наложение ареста на имущество на сумму 6280 руб. и обращение взыскания на пенсию) не дали эффективного результата. Учитывая эти обстоятельства, суд пришел к выводу, что баланс интересов участников исполнительного производства может быть достигнут путем распространения взыскания на часть принадлежащего должнику на праве собственности жилого помещения и что такое решение не приведет к нарушению его социальных прав, поскольку за ним будет сохранено право собственности на долю в размере 2/3 в праве собственности на жилой дом площадью 332,5 кв. м. Определением судебной коллегии по гражданским делам Верховного Суда Республики Башкортостан от 23 июня 2011 года определение Кировского районного суда города Уфы от 26 октября 2010 года было отменено, дело направлено на новое рассмотрение в тот же суд, который определением от 22 сентября 2011 года оставил заявление Ф.Х.Гумеровой без удовлетворения, указав, что находящийся в собственности должника жилой дом является для него единственным пригодным для постоянного проживания жилым помещением, в котором он зарегистрирован, а потому на 4 это имущество в силу статьи 446 ГПК Российской Федерации взыскание обращено быть не может. Со ссылкой на ту же статью Гражданского процессуального кодекса Российской Федерации Дорогомиловский районный суд города Москвы решением от 13 мая 2008 года, оставленным без изменения определением судебной коллегии по гражданским делам Московского городского суда от 11 сентября 2008 года, отказал гражданину Ю.А.Шикунову в удовлетворении искового заявления об обращении взыскания и признании права собственности на принадлежащую ответчице долю в размере 1/4 в праве собственности на жилое помещение – квартиру общей площадью 81 кв. м. Отказывая в удовлетворении заявленных требований, обусловленных тем, что ранее вступившее в силу решение того же суда от 17 июня 2004 года о взыскании в пользу истца суммы причитающихся ему денежных средств по договору займа исполнено лишь частично, ответчица в добровольном порядке долг не выплачивает, а погашение сохраняющейся задолженности в размере более 1 млн руб. путем обращения взыскания на иное принадлежащее ей имущество невозможно ввиду отсутствия такового, суд исходил из того, что для ответчицы указанное жилое помещение является единственным пригодным для постоянного проживания и что ее доля составляет 20,25 кв. м, т.е. превышает социальную норму лишь на 2,25 кв. м. Определением судьи Московского городского суда от 23 января 2009 года и определением судьи Верховного Суда Российской Федерации от 13 августа 2009 года в передаче надзорных жалоб Ю.А.Шикунова для рассмотрения в судебном заседании суда надзорной инстанции отказано.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признание, соблюдение и защиту прав и свобод человека и гражданина обязанностью государства (статья 2), гарантирует каждому свободу экономической деятельности, право иметь имущество в собственности, владеть, пользоваться и распоряжаться им как единолично, так и совместно с другими лицами, защиту указанных прав и свобод, в том числе судебную защиту, реализуемую на основе равенства всех перед законом и судом (статья 8; статья 19, части 1 и 2; статья 35, части 1 и 2; статья 45, часть 1; статья 46, часть 1). Обращаясь к вопросу о реализации государством в лице федерального законодателя при регулировании отношений собственности основополагающей обязанности, закрепленной в статье 2 Конституции Российской Федерации, Как неоднократно указывал Собственность, будучи материальной основой и экономическим выражением свободы общества и личности, не только является необходимым условием свободного осуществления предпринимательской и иной не запрещенной законом экономической деятельности, но и гарантирует как реализацию иных прав и свобод человека и гражданина, так и исполнение обусловленных ею обязанностей, а право частной собственности как элемент конституционного статуса личности определяет, наряду с другими непосредственно действующими правами и свободами человека и гражданина, смысл, содержание и применение законов, деятельность законодательной и исполнительной власти, местного самоуправления и обеспечивается правосудием (статья 18 Конституции Российской Федерации). Соответственно, федеральный законодатель призван обеспечивать правовую определенность, стабильность и предсказуемость в сфере гражданского оборота, поддерживая как можно более высокий уровень 11 взаимного доверия между субъектами экономической деятельности и создавая все необходимые условия для эффективной защиты права собственности и иных имущественных прав. Вместе с тем он должен исходить из конституционной обязанности Российской Федерации как социального государства заботиться о благополучии своих граждан, сохраняя им условия для нормального существования, а также из конституционных основ правового статуса личности, в частности требования статьи 17 (часть 3) Конституции Российской Федерации, согласно которому осуществление прав и свобод человека и гражданина не должно нарушать права и свободы других лиц, в данном случае – права лица обязанного (должника), когда в рамках исполнительного производства возникает необходимость обращения взыскания на принадлежащее гражданину-должнику на праве собственности имущество, с тем чтобы не умалялось достоинство личности и не нарушались социально-экономические права граждан (статья 7, часть 1; статья 21, часть 1, Конституции Российской Федерации; статья 25 Всеобщей декларации прав человека). Указанные конституционные начала взаимоотношений личности, общества и государства распространяются и на отношения, связанные с реализацией гарантированного каждому статьей 40 (часть 1) Конституции Российской Федерации права на жилище, которое получило международно- правовое признание в качестве одного из необходимых условий обеспечения права на достойный жизненный уровень (статья 25 Всеобщей декларации прав человека, статья 11 Международного пакта об экономических, социальных и культурных правах). Право каждого на жилище, как оно закреплено Конституцией Российской Федерации и предусмотрено нормами международного права, опирается на выраженный в предписаниях статей 2, 17–19 и 21 Конституции Российской Федерации принцип, в силу которого человек является высшей ценностью и ничто не может служить основанием для умаления его достоинства как субъекта гражданского общества, чьи права и свободы во 12 всей их полноте находятся под защитой Конституции Российской Федерации, а следовательно, исключается отношение к нему лишь как к объекту внешнего воздействия. Европейский Суд по правам человека в своей прецедентной практике исходит из того, что хотя в Конвенции о защите прав человека и основных свобод отсутствует определение права на обеспечение жилищем, тем не менее несомненно желательно, чтобы каждый имел место, где он мог бы проживать с достоинством и которое он мог бы назвать домом (постановления от 18 января 2001 года по делам «Ли (Lee) против Соединенного Королевства», «Берд (Beard) против Соединенного Королевства», «Костер (Coster) против Соединенного Королевства» и «Джейн Смит (Jane Smith) против Соединенного Королевства»). Таким образом, право собственности на жилое помещение, являющееся для гражданина и членов его семьи единственным пригодным для постоянного проживания, не может рассматриваться как исключительно экономическое право, поскольку выполняет социально значимую функцию и обеспечивает гражданину реализацию ряда основных прав и свобод, гарантированных Конституцией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определяя в качестве одной из целей социальной политики Российской Федерации заботу государства о социальной защищенности своих граждан, закрепляя право каждого на жилище и предполагая, прежде всего, ответственное отношение самих граждан к его осуществлению, одновременно возлагает на органы публичной власти обязанность создавать для этого необходимые условия, в том числе путем принятия федеральным законодателем в пределах предоставленных ему полномочий специальных актов, которые определяют порядок обеспечения жилыми помещениями и на основании которых должны разрешаться конкретные дела; при регулировании прав на жилое помещение, в том числе при переходе права собственности на жилое помещение, необходимо соблюдение баланса прав и охраняемых законом интересов всех 13 участников этих отношений, включая членов семьи собственника жилого помещения, гарантии прав которых должны рассматриваться как получающие защиту наряду с конституционным правом собственности, а также обеспечения возможности дифференцированного подхода к оценке возникающих жизненных ситуаций, с тем чтобы избежать необоснованного ограничения конституционных прав и свобод (постановления Конституционного Суда Российской Федерации от 21 апреля 2003 года № 6- П, от 8 июня 2010 года Согласно статье 24 ГК Российской Федерации гражданин отвечает по своим обязательствам всем принадлежащим ему имуществом, за исключением имущества, на которое не может быть обращено взыскание и перечень которого устанавливается гражданским процессуальным законодательством. В системной связи с названной нормой находятся часть 4 статьи 69 и часть 1 статьи 79 Федерального закона от 2 октября 2007 года № 229-ФЗ «Об исполнительном производстве», предусматривающие в рамках общего порядка обращения взыскания на имущество должника правило, согласно которому при отсутствии или недостаточности у гражданина- должника денежных средств взыскание обращается на иное принадлежащее ему имущество, за исключением имущества, на которое взыскание не может быть обращено и перечень которого установлен Гражданским процессуальным кодексом Российской Федерации, а именно его статьей 446. Такое правовое регулирование, запрещая обращать взыскание по исполнительным документам на определенные виды имущества в силу его целевого назначения, свойств и признаков, характеризующих субъекта, в чьей собственности оно находится, обусловлено стремлением федерального законодателя путем предоставления гражданину-должнику имущественного (исполнительского) иммунитета сохранить ему и лицам, находящимся на его иждивении, условия, необходимые для достойного существования. Вопрос о пределах действия имущественного (исполнительского) иммунитета при обращении взыскания по исполнительным документам на принадлежащие гражданину-должнику на праве собственности объекты 15 недвижимости, включая жилые помещения, уже затрагивался Конституционным Судом Российской Федерации. В Определении от 4 декабря 2003 года Решения Конституционного Суда Российской Федерации, в которых изложены приведенные правовые позиции, сохраняют свою силу. Учитывая их в настоящем деле при оценке конституционности абзаца второго части первой статьи 446 ГПК Российской Федерации в части, устанавливающей в качестве общего правила запрет обращения взыскания по 19 исполнительным документам на жилое помещение (его части), принадлежащее гражданину-должнику на праве собственности и являющееся для него и совместно проживающих с ним членов его семьи единственным пригодным для постоянного проживания,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Положение абзаца второго части первой статьи 446 ГПК Российской Федерации не может толковаться и применяться без учета конституционно- правовой природы имущественного (исполнительского) иммунитета в отношении жилых помещений, предназначенного не для того, чтобы в 21 любом случае сохранить за гражданином-должником принадлежащее ему на праве собственности жилое помещение, а для того, чтобы, не допуская нарушения самого существа конституционного права на жилище и умаления человеческого достоинства, гарантировать гражданину-должнику и членам его семьи уровень обеспеченности жильем, необходимый для нормального существования. Соответственно, запрет обращения взыскания на единственное пригодное для постоянного проживания указанных лиц жилое помещение (его части) – исходя из понимания такого жилого помещения как достаточного для удовлетворения разумной потребности человека в жилище, право на которое должно быть гарантировано гражданину-должнику и членам его семьи в любом случае (даже в ущерб конституционно значимой цели исполнения судебных решений), – конституционно оправдан постольку, поскольку он направлен на сохранение для этих лиц жилищных условий, которые признаются приемлемыми в конкретной социально-экономической ситуации на том или ином этапе развития общества и государства. Между тем положение абзаца второго части первой статьи 446 ГПК Российской Федерации не содержит ориентиров для определения уровня обеспеченности жильем как разумно достаточного, что в настоящее время, в условиях развивающегося рынка жилья и изменения структуры жилищного фонда, может приводить к несоразмерному и не подкрепленному никакой конституционно значимой целью ограничению прав кредиторов в их имущественных отношениях с гражданами-должниками, а следовательно, нарушать баланс конституционно защищаемых интересов. Отсутствие соответствующих ориентиров, а следовательно, возможности дифференцированного подхода при применении имущественного (исполнительского) иммунитета в отношении жилого помещения, принадлежащего на праве собственности гражданину-должнику и являющегося для него и членов его семьи единственным пригодным для постоянного проживания, не позволяет обратить взыскание по 22 исполнительным документам на такие жилые помещения, размеры которых могут значительно превышать средние показатели, а стоимость может быть достаточной для удовлетворения имущественных притязаний взыскателя без ущерба для существа конституционного права на жилище гражданина- должника и членов его семьи. Распространение на подобные жилые помещения безусловного имущественного (исполнительского) иммунитета означало бы не столько стремление защитить конституционное право гражданина-должника и членов его семьи на жилище, сколько соблюдение исключительно имущественных интересов должника в ущерб интересам взыскателя, а следовательно, – вопреки требованиям, вытекающим из статей 8 (часть 1), 34 (часть 1), 35 (часть 1) и 40 (часть 1) Конституции Российской Федерации во взаимосвязи с ее статьями 17 (часть 3), 19 (части 1 и 2), 46 (часть 1) и 55 (часть 3), – нарушение баланса интересов должника и кредитора (взыскателя) как участников исполнительного производства. Поскольку в основе законодательного целеполагания, которым предопределяется регулирование института имущественного (исполнительского) иммунитета в отношении жилых помещений, лежит именно гарантирование гражданам уровня обеспеченности жильем, необходимого для нормального существования, положение абзаца второго части первой статьи 446 ГПК Российской Федерации не может рассматриваться как не допускающее ухудшения жилищных условий гражданина-должника и членов его семьи на том лишь основании, что принадлежащее гражданину-должнику на праве собственности жилое помещение – независимо от его количественных и качественных характеристик, включая стоимостные, – является для указанных лиц единственным пригодным для постоянного проживания. Следовательно, приоритет имущественных интересов гражданина- должника, в собственности которого находится жилое помещение, по своим характеристикам позволяющее удовлетворить требования кредитора 23 (взыскателя), связанные с надлежащим исполнением вступившего в законную силу судебного решения, без ущерба для нормального существования самого гражданина-должника и членов его семьи и для реализации ими социально-экономических прав, представлял бы собой необоснованное и несоразмерное ограничение прав кредитора (взыскателя). В связи с этим</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6 Федерального конституционного закона «О Конституционном Суде Российской Федерации» решения Конституционного Суда Российской Федерации обязательны на всей территории Российской Федерации для всех представительных, исполнительных и судебных органов государственной власти, органов 26 местного самоуправления, предприятий, учреждений, организаций, должностных лиц, граждан и их объединений. Свойством общеобязательности, по смыслу названного Федерального конституционного закона, обладают все решения Конституционного Суда Российской Федерации, которые в силу части второй его статьи 79 действуют непосредственно и не требуют подтверждения другими органами и должностными лицами. При этом, как следует из части четвертой той же статьи, в случае, если решением Конституционного Суда Российской Федерации нормативный акт признан не соответствующим Конституции Российской Федерации полностью или частично либо из решения Конституционного Суда Российской Федерации вытекает необходимость устранения пробела в правовом регулировании, государственный орган или должностное лицо, принявшие этот нормативный акт, рассматривают вопрос о принятии нового нормативного акта, который должен, в частности, содержать положения об отмене нормативного акта, признанного не соответствующим Конституции Российской Федерации полностью, либо о внесении необходимых изменений и (или) дополнений в нормативный акт, признанный неконституционным в отдельной его части. Приведенные предписания Федерального конституционного закона «О Конституционном Суде Российской Федерации» в их взаимосвязи распространяются и на те случаи, когда, оценивая конституционность нормативного акта,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Правовой институт имущественного (исполнительского) иммунитета в отношении находящегося в собственности гражданина жилого помещения, которое является единственным пригодным для проживания, как направленный на защиту конституционного права на жилище гражданина- должника и членов его семьи и предполагающий соблюдение баланса прав и законных интересов обеих сторон в исполнительном производстве, сам по себе не противоречит Конституции Российской Федерации. Такая правовая позиция была сформулирована Конституционным Судом Российской Федерации в Определении от 4 декабря 2003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механизме судебной защиты, представляющем собой совокупность правовых средств, направленных на обеспечение правосудием прав и свобод человека и гражданина (статья 18 Конституции Российской Федерации), установленная законом невозможность обращения взыскания на имущество должника играет специфическую роль. Являясь исключением из общего правила об ответственности гражданина по своим обязательствам всем своим имуществом, она создает очевидные препятствия для исполнения судебного решения, ограничивая имущественные права кредитора (взыскателя), а также 47 его право на судебную защиту, что отмечено Конституционным Судом и в Постановлении по настоящему делу. Предусматривая возможность ограничения федеральным законом прав и свобод человека и гражданина, статья 55 (часть 3) Конституции Российской Федерации допускает такое ограничение только в той мере, в какой оно необходимо в целях защиты конституционно значимых ценностей, к числу которых относится нравственность, здоровье, права и законные интересы других лиц. При этом, как верно указал</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несовершенство оспоренного законоположения, создающего возможность несоразмерного ограничения прав кредитора (взыскателя), указывается и в Постановлении Конституционного Суда Российской Федерации по настоящему делу. Конституционно-правовая аргументация, приведенная в обоснование этого вывода, возражений не вызывает, но с учетом того, что заявители обратились с жалобой на нарушение 49 конституционных прав законоположением, примененным судом в их конкретных делах, нельзя не сопоставить соответствующие аргументы с обстоятельствами этих дел. В частности, в пункте 4 мотивировочной части Постановления указывается, что распространение безусловного имущественного (исполнительского) иммунитета на жилые помещения, размеры которых значительно превышают средние показатели, а стоимость достаточна для удовлетворения имущественных притязаний взыскателя без ущерба для существа конституционного права на жилище гражданина-должника и членов его семьи, означало бы не столько стремление защитить данное право, сколько соблюдение исключительно имущественных интересов должника в ущерб интересам взыскателя, а следовательно, вопреки требованиям, вытекающим из статей 8 (часть 1), 34 (часть 1), 35 (часть 1) и 40 (часть 1) Конституции Российской Федерации во взаимосвязи с ее статьями 17 (часть 3), 19 (части 1 и 2), 46 (часть 1) и 55 (часть 3), – нарушение баланса интересов должника и кредитора (взыскателя) как участников исполнительного производства. Обстоятельства дела Ф.К.Гумеровой с очевидностью указывают, что именно в такой ситуации она и оказалась в связи с применением судами оспоренного законоположения в исполнительном производстве по взысканию долга в ее пользу, однако соответствующего решения по ее жалобе Конституционный Суд в резолютивной части не принял. Следует отметить и еще один существенный негативный аспект такого нормативного регулирования, поскольку вопреки необходимости соблюдения баланса конституционно защищаемых прав, свобод и законных интересов обеих сторон в исполнительном производстве оно не только не стимулирует должника к исполнению обязательства при наличии к тому возможностей, но и создает условия для злоупотребления им своими правами в ущерб правам кредитора (взыскателя). Например, как следует из жалобы Ю.А.Шикунова и приложенных к ней документов, другая сторона в исполнительном производстве по взысканию в 50 его пользу долга уклоняется от исполнения решения суда. В целях укрытия от взыскания имущества, на которое был наложен арест, должником были сняты деньги с банковских счетов, вывезено ценное имущество из квартиры, проданы автомобили и гаражи.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отличие от регулирования, предусмотренного оспоренным законоположением, законодательство некоторых других государств, где также предусмотрен запрет обращения взыскания по исполнительным документам на жилые помещения, исходит из необходимости сохранения разумного баланса социально значимых интересов взыскателя и должника. Так, в Болгарии при превышении норм минимального обеспечения жильем должника и членов его семьи, определенных постановлением Совета Министров, часть жилого помещения, превышающего указанные нормы, при возможности его раздела подлежит продаже (статья 444 Гражданского процессуального кодекса). В провинции Онтарио Канады законодательство запрещает обращение взыскания на жилое помещение, единственное для должника, если только его стоимость не превышает определенный размер (статья 2 Акта об исполнении). В штате Нью-Йорк запрещается обращение взыскания на единственное жилое помещение должника, если его стоимость не превышает определенный размер; при его превышении взыскание обращается на сумму, составляющую превышение (§ 5206 Консолидированных законов). В Узбекистане обращение взыскания на единственный жилой дом (квартиру) должника допускается, если суд сочтет возможным раздел жилого дома (квартиры), в том числе прилегающей к нему территории, на части – достаточные для нормальной жизнеобеспеченности должника и его семьи (статья 52 Закона «Об исполнении судебных актов и актов иных органов»). В Германии допускается взыскание на любое недвижимое имущество должника, однако суд может предоставить должнику разумный срок для освобождения помещения, который в целом не должен превышать одного 51 года; суд также может полностью или в части отменить, запретить или приостановить меры принудительного исполнения, если они, даже исходя из потребности кредиторов, в силу особых обстоятельств означают затруднение, несовместимое с добрыми нравами (§ 721 и 765а Гражданского процессуального уложения).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Резюмируя изложенное, прихожу к следующим выводам. Во-первых, положение абзаца второго части первой статьи 446 ГПК Российской Федерации в системе действующего правового регулирования не позволяет достичь оптимального баланса интересов кредиторов (взыскателей) и должников, а отсутствие дифференцированных критериев применения имущественного (исполнительского) иммунитета в отношении принадлежащего гражданину-должнику на праве собственности жилого помещения (его части), как и нормативно-правового механизма реализации обращения взыскания свидетельствует о наличии такого пробела в законодательстве, который влечет нарушение конституционных прав и свобод граждан. Во-вторых, судебная практика применения названного законоположения в целом следует формальному подходу, при котором суды для применения имущественного (исполнительского) иммунитета в отношении жилого помещения ограничиваются лишь установлением того, что оно является единственным пригодным для постоянного проживания гражданина-должника и совместно проживающих членов его семьи, а попытки подойти к решению этого вопроса неформально – в отсутствие четких нормативных правовых критериев – ведут к нарушению конституционного принципа равенства всех перед законом и судом. В-третьих, имеет место длительное бездействие законодателя по решению проблемы, на которую впервые было указано еще в Определении 44 Конституционного Суда от 4 декабря 2003 года</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оспоренное гражданами Ф.К.Гумеровой и Ю.А.Шикуновым положение абзаца второго части первой статьи 446 ГПК Российской Федерации следовало признать не соответствующим Конституции Российской Федерации, ее статьям 8 (часть 1), 17 (часть 3), 18, 19 (части 1 и 2), 34 (часть 1), 35 (часть 1), 46 (часть 1) и 55 (часть 3), в той части, в какой оно содержит запрет обращения взыскания по исполнительным документам на единственное пригодное для постоянного проживания гражданина-должника и членов его семьи жилое помещение (его часть) в случаях, когда количественные и качественные характеристики помещения позволяют осуществить такое взыскание при сохранении нормального (минимально необходимого) уровня жилищных условий для указанных лиц.</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