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30371-П/2005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марта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Уголовно-процессуального кодекса Российской Федерации, регламентирующих порядок и сроки применения в качестве меры пресечения заключения под стражу на стадиях уголовного судопроизводства, следующих за окончанием предварительного расследования и направлением уголовного дела в суд, в связи с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Н.С.Бондаря, судей Г.А.Гаджиева, А.Л.Кононова, Л.О.Красавчиковой, Ю.Д.Рудкина, В.Г.Стрекозова, Б.С.Эбзеева, В.Г.Ярославцева, с участием граждан Ю.А.Бирюченко и С.В.Бровченко, адвокатов А.В.Кручинина - представителя гражданина М.Н.Алекперова, Р.Н.Черемчука - представителя гражданина Ю.А.Бирюченко, К.Л.Костроминой - представителя гражданина С.В.Бровченко, А.П.Новикова - представителя гражданина А.В.Естафьева, Е.А.Бару, Е.Л.Липцер, Е.Ю.Львовой - представителей гражданина П.Л.Лебедева, С.В.Бровченко - представителя гражданина В.А.Приходько, С.В.Михайловой - представителя гражданина А.Ю.Реутова, С.В.Дудина - представителя гражданина А.С.Синякова,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Уголовно-процессуального кодекса Российской Федерации, регламентирующих порядок и сроки применения в качестве меры пресечения заключения под стражу на стадиях уголовного судопроизводства, следующих за окончанием предварительного расследования и направлением уголовного дела в суд. Поводом к рассмотрению дела явились жалобы граждан М.Н.Алекперова, Ю.А.Бирюченко, С.В.Бровченко, А.В.Евстафьева, П.Л.Лебедева, Г.Л.Ойнаса, В.А.Приходько, А.Ю.Реутова, О.В.Рябова, А.С.Синякова и Е.А.Суворова на нарушение их конституционных прав указанными положениями Уголовно-процессуального кодекса Российской Федерации.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А.Л.Кононова, объяснения сторон и их представителей, заключение специалиста - доктора юридических наук И.Б.Михайловской, выступление приглашенного в заседание представителя от Генерального прокурора Российской Федерации - Т.Л.Оксюка,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Оконченные расследованием уголовные дела в отношении граждан М.Н.Алекперова, А.В.Евстафьева, П.Л.Лебедева, Г.Л.Ойнаса, В.А.Приходько, А.Ю.Реутова, А.С.Синякова и Е.А.Суворова были направлены в суд накануне или в день истечения срока содержания обвиняемых под стражей, который был установлен судами на стадии предварительного расследования. В течение 5-14 дней после поступления дел в суд, а по некоторым делам - в более поздние сроки судьи принимали вне судебного заседания решения об оставлении меры пресечения без изменения, причем оформляли их не отдельным актом, а включали в постановления о назначении предварительного слушания или о назначении судебного заседания. Как следует из материалов жалобы гражданина Ю.А.Бирюченко, вопрос о продлении установленного в период предварительного расследования срока его содержания под стражей был рассмотрен судом только через шесть месяцев после поступления уголовного дела в суд, поскольку суд исходил из того, что в таких случаях срок содержания обвиняемого под стражей продлевается на шесть месяцев самим фактом поступления уголовного дела в суд. Аналогичную позицию занимали суды и органы прокуратуры, разрешая вопрос о мере пресечения в виде заключения под стражу по уголовным делам в отношении граждан А.С.Синякова и Г.Л.Ойнаса. Суды надзорной инстанции дважды отменяли обвинительные приговоры, постановленные по одному и тому же уголовному делу в отношении гражданина С.В.Бровченко, осужденного к наказанию в виде лишения свободы, и направляли дело на новое рассмотрение. Через месяц после повторной отмены приговора судья, принявший дело к своему производству, указал в постановлении о назначении судебного заседания, что мера пресечения в виде заключения под стражу оставляется без изменения, - при том что суд надзорной инстанции, отменяя приговор, какое-либо решение о мере пресечения не принимал. Спустя год, в течение которого срок содержания С.В.Бровченко под стражей продлевался судом, очередное ходатайство прокурора о продлении срока было отклонено и мера пресечения изменена на подписку о невыезде. Судья, принявший к своему производству уголовное дело гражданина О.В.Рябова для решения вопроса о применении к нему принудительных мер медицинского характера, оставил ранее избранную в отношении него меру пресечения в виде заключения под стражу без изменения, после чего О.В.Рябов еще более пяти месяцев продолжал находиться под стражей в следственном изоляторе. Кассационная жалоба на незаконность применения данной меры пресечения была рассмотрена без его участия, поскольку, по мнению суда кассационной инстанции, уголовно- процессуальное законодательство не предусматривает участие в судебном заседании лица, в отношении которого решается вопрос о применении принудительных мер медицинского характера. В своих жалобах в Граждане М.Н.Алекперов, С.В.Бровченко, А.В.Евстафьев, П.Л.Лебедев, В.А.Приходько, А.Ю.Реутов, О.В.Рябов, А.С.Синяков и Е.А.Суворов просят признать не соответствующими Конституции Российской Федерации положения статей 227 и 228 УПК Российской Федерации, а граждане С.В.Бровченко, П.Л.Лебедев и А.Ю.Реутов - и находящуюся в нормативной связи с этими положениями часть вторую статьи 229 УПК Российской Федерации. По мнению заявителей, оспариваемые законоположения допускают возможность содержания обвиняемых под стражей без соответствующего судебного решения в период с момента окончания предварительного расследования и направления уголовного дела в суд до момента принятия судом решения о назначении судебного заседания либо предварительного слушания и тем самым не согласуются с конституционными гарантиями их прав на свободу и личную неприкосновенность, а также на судебную защиту прав и свобод. На том же основании граждане М.Н.Алекперов, С.В.Бровченко, Ю.А.Бирюченко, А.В.Евстафьев, П.Л.Лебедев, Г.Л.Ойнас, В.А.Приходько, О.В.Рябов и А.С.Синяков оспаривают конституционность частей второй и третьей статьи 255 УПК Российской Федерации, как допускающих после передачи уголовного дела в суд содержание обвиняемого под стражей в течение шести месяцев без судебного решения, а гражданин С.В.Бровченко, кроме того, - конституционность статьи 410 УПК Российской Федерации, которая, определяя пределы прав суда надзорной инстанции при отмене приговора, не возлагает на него обязанность в случае отмены приговора и направления уголовного дела на новое рассмотрение в суд первой инстанции решить вопрос о мере пресечения, и положений статьи 411 УПК Российской Федерации, предусматривающих, что после отмены в порядке надзора обвинительного приговора и направления дела на новое рассмотрение это дело подлежит разрешению по тем же правилам, которые установлены для его первоначального рассмотрения судом первой инстанции, в том числе в части, касающейся вопроса о применении заключения под стражу в качестве меры пресечения. В обоснование утверждения о несоответствии Конституции Российской Федерации части третьей статьи 255 УПК Российской Федерации граждане Ю.А.Бирюченко, С.В.Бровченко и В.А.Приходько указывают на то, что, допуская по истечении шестимесячного срока со дня поступления уголовного дела в суд многократное продление срока содержания под стражей (каждый раз не более чем на три месяца), она позволяет содержать подсудимых под стражей неограниченное время. К таким же последствиям, по мнению С.В.Бровченко, приводит применение, особенно в случаях неоднократной отмены приговора в надзорном порядке и направления дела на новое рассмотрение, частей первой и второй статьи 110, части седьмой статьи 410 и части первой статьи 411 УПК Российской Федерации. Граждане С.В.Бровченко, А.С.Синяков и О.В.Рябов просят признать противоречащими конституционному статусу суда, вытекающему из статьи 120 (часть 1) Конституции Российской Федерации, и принципу состязательности и равноправия сторон при осуществлении судопроизводства, закрепленному в ее статье 123 (часть 3), часть десятую статьи 108, части десятую и одиннадцатую статьи 109 и часть первую статьи 255 УПК Российской Федерации, как предусматривающие право суда по собственной инициативе принимать на судебных стадиях уголовного судопроизводства решение об избрании меры пресечения в виде заключения под стражу. Граждане М.Н.Алекперов, С.В.Бровченко, В.А.Приходько, О.В.Рябов и А.С.Синяков оспаривают конституционность положения части второй и часть третью статьи 231 УПК Российской Федерации, гражданин С.В.Бровченко, кроме того, - конституционность статей 227 и 228 и части второй статьи 229 УПК Российской Федерации, а гражданин П.Л.Лебедев - конституционность статьи 477 (приложение 15) УПК Российской Федерации, как позволяющих судье в стадии подготовки к судебному заседанию разрешать вопрос о мере пресечения без участия обвиняемого и его защитника и нарушающих тем самым статью 123 (часть 3) Конституции Российской Федерации. В жалобе гражданина С.В.Бровченко оспаривается также конституционность частей пятой и шестой статьи 355 УПК Российской Федерации, как не допускающих, по мнению заявителя, обжалование выносимых судом первой инстанции определений или постановлений об отклонении ходатайства об отмене меры пресечения в виде заключения под стражу или об отводе судьи и тем самым безосновательно ограничивающих право на судебную защиту. Гражданин О.В.Рябов просит признать не соответствующими Конституции Российской Федерации положения части первой статьи 97, части первой статьи 108, статьи 128 и частей третьей и четвертой статьи 376 УПК Российской Федерации, послужившие, по его мнению, юридическим основанием для продления судом срока применения в отношении него меры пресечения в виде заключения под стражу после признания его страдающим психическим расстройством. Между тем оспариваемые положения, определяющие условия применения мер пресечения к подозреваемому, обвиняемому, подсудимому, порядок исчисления процессуальных сроков и регламентирующие участие в заседании суда кассационной инстанции содержащегося под стражей осужденного, сами по себе не предопределяют то правоприменение, которое имело место в деле О.В.Рябова, - вопросы, связанные с применением мер процессуального принуждения к лицу, страдающему психическим расстройством, разрешаются с учетом главы 51 (статьи 433-446) УПК Российской Федерации, специально регламентирующей производство о применении принудительных мер медицинского характера. В частности, согласно статье 435 УПК Российской Федерации при установлении факта психического заболевания у лица, к которому в качестве меры пресечения применено заключение под стражу, суд в порядке, установленном его статьей 108, принимает решение о переводе этого лица в психиатрический стационар. Поскольку О.В.Рябовым не оспариваются положения главы 51 УПК Российской Федерации, в нормативном единстве с которыми только и могут в данном случае оцениваться часть первая статьи 97, часть первая статьи 108, статья 128 и части третья и четвертая статьи 376 УПК Российской Федерации, его жалоба в этой части в силу пунктов 1 и 2 части первой статьи 43 и статьи 68 Федерального конституционного закона "О Конституционном Суде Российской Федерации" также не может быть рассмотрена Конституционным Судом Российской Федерации. Что касается принятых по уголовному делу О.В.Рябова правоприменительных решений, то они подлежат проверке судами общей юрисдикции соответствующих инстанций. Таким образом, предметом рассмотрения Конституционного Суда Российской Федерации по настоящему делу являются положения части десятой статьи 108, частей десятой и одиннадцатой статьи 109, частей первой и второй статьи 110, статей 227 и 228, части второй статьи 229, частей второй и третьей статьи 231, частей первой, второй и третьей статьи 255, статей 410 и 411, статьи 477 (приложение 15) УПК Российской Федерации постольку, поскольку ими регулируется принятие решений о применении в отношении обвиняемого (подсудимого) в качестве меры пресечения заключения под стражу после окончания предварительного расследования и направления прокурором уголовного дела в суд с обвинительным заключением или постановлением о применении принудительных мер медицинского характера, при назначении судебного заседания и в ходе разбирательства дела в суде первой инстанции, а также при направлении дела на новое рассмотрение в случаях отмены обвинительного приговора вышестоящим судом.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признание, соблюдение и защита прав и свобод человека и гражданина как высшей ценности являются конституционной обязанностью государства (статья 2 Конституции Российской Федерации). Как следует из взаимосвязанных положений статей 10, 17 (части 1 и 2) и 18 Конституции Российской Федерации, этой обязанностью обусловлена деятельность органов государственной власти, в том числе судебной, призванной гарантировать неотъемлемость и неотчуждаемость основных прав и свобод человека и гражданина. Всеобщая декларация прав человека провозглашает, что все люди рождаются свободными и равными в своем достоинстве и правах (статья 1). Принадлежащее каждому от рождения право на свободу и личную неприкосновенность относится к числу основных прав человека. По смыслу Конституции Российской Федерации, ее статей 17 (часть 2), 21 (часть 1) и 22 (часть 1), оно воплощает наиболее значимое социальное благо, которое исходя из признания государством достоинства личности предопределяет недопустимость произвольного вмешательства в сферу ее автономии, создает условия как для всестороннего развития человека, так и для демократического устройства общества. Именно поэтому, предусматривая повышенный уровень гарантий права каждого на свободу и личную неприкосновенность, Конституция Российской Федерации допускает возможность ограничения данного права лишь в той мере, в какой это необходимо в определенных ею целях, и лишь в установленном законом порядке (статья 55, часть 3). Закрепление в законе возможности ограничения свободы и личной неприкосновенности является, таким образом, результатом законодательного разрешения коллизии между правом каждого на свободу и обязанностью государства обеспечить посредством правосудия защиту значимых для общества ценностей. Его сущностные черты предопределяются непосредственно Конституцией Российской Федерации, устанавливающей, что арест, заключение под стражу и содержание под стражей допускаются только по судебному решению (статья 22, часть 2), и исключающей с момента принятия Уголовно-процессуального кодекса Российской Федерации применение указанных мер в каких-либо иных процедурах (абзац второй пункта 6 раздела второго "Заключительные и переходные положения"). Приведенные требования Конституции Российской Федерации и международно-правовых актов и основанные на них правовые позиции Конституционного Суда Российской Федерации распространяются на правовое регулирование применения заключения под стражу в качестве меры пресечения, независимо от того, на каком этапе уголовного судопроизводства суд принимает соответствующее решение. Судебные гарантии свободы и личной неприкосновенности не могут сокращаться или приостанавливаться и в период после окончания предварительного расследования и передачи уголовного дела в суд. Иное не соответствовало бы самой сути правосудия, обеспечивающего непосредственное действие прав и свобод.</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Исходя из того, что нормы уголовно-процессуального законодательства находятся в общей системе конституционно-правового и международно-правового регулирования, закрепляющего гарантии права каждого на свободу и личную неприкосновенность, федеральный законодатель в качестве основополагающих принципов уголовного судопроизводства сформулировал в Уголовно- процессуальном кодексе Российской Федерации ряд правил. Так, обвиняемый считается невиновным, пока его виновность в совершении преступления не будет доказана в предусмотренном уголовно-процессуальным законом порядке и установлена вступившим в законную силу приговором суда (часть первая статьи 14), а суд, прокурор, следователь и дознаватель обязаны разъяснять ему, как лицу еще не признанному виновным в совершении преступления, его права в уголовном судопроизводстве и обеспечивать их осуществление (часть вторая статьи 16); никто не может быть задержан по подозрению в совершении преступления или заключен под стражу при отсутствии на то законных оснований, предусмотренных данным Кодексом, а суд, прокурор, следователь, орган дознания и дознаватель обязаны немедленно освободить всякого незаконно задержанного, или лишенного свободы, или незаконно помещенного в медицинский или психиатрический стационар, или содержащегося под стражей свыше срока, предусмотренного данным Кодексом (части первая и вторая статьи 10). Основания и порядок заключения под стражу обвиняемого и подозреваемого определяются статьями 97, 99, 108 и 109 УПК Российской Федерации, из которых следует, что данная мера пресечения применяется, по общему правилу, к лицу, обвиняемому или подозреваемому в совершении преступлений, за которые может быть назначено наказание в виде лишения свободы на срок свыше двух лет, при наличии достаточных оснований полагать, что это лицо скроется от дознания, предварительного следствия или суда, может продолжать заниматься преступной деятельностью, угрожать участникам уголовного судопроизводства, уничтожить доказательства либо иным путем воспрепятствовать производству по уголовному делу. Как инициирование принятия решения о заключении обвиняемого или подозреваемого под стражу, так и обоснование перед судом необходимости избрания именно данной меры пресечения и невозможности избрания другой возлагается на прокурора либо, с его согласия, на дознавателя или следователя. Это обусловлено особенностями функций прокурора как должностного лица, уполномоченного в пределах компетенции, установленной Уголовно-процессуальным кодексом Российской Федерации, осуществлять от имени государства уголовное преследование в ходе уголовного судопроизводства, а также надзор за процессуальной деятельностью органов дознания и органов предварительного следствия (статья 37 УПК Российской Федерации, пункт 2 статьи 1 Федерального закона "О прокуратуре Российской Федерации"). При необходимости избрания в качестве меры пресечения заключения под стражу прокурор возбуждает перед судом соответствующее ходатайство или дает согласие на возбуждение такого ходатайства дознавателем или следователем. Прокурор же, будучи обязанным осуществлять надзор за законностью нахождения лиц в местах предварительного заключения и соблюдением установленных законодательством Российской Федерации их прав и обязанностей (статья 32 Федерального закона "О прокуратуре Российской Федерации"), должен следить за соблюдением установленных сроков содержания под стражей, обеспечивая своевременное направление в суд ходатайства о продлении срока содержания под стражей в случаях, если сохраняются основания для применения этой меры пресечения, или освобождая обвиняемого из-под стражи - при их отпадении. По смыслу закона, возбуждение ходатайства об избрании в качестве меры пресечения заключения под стражу или о продлении срока содержания под стражей, если к тому имеются установленные законом основания, является обязанностью прокурора на любых стадиях уголовного судопроизводства, что не исключает право суда в случае, если такой вопрос возникает на судебных стадиях, рассмотреть его по собственной инициативе (часть десятая статьи 108, часть первая статьи 255 УПК Российской Федерации). В силу статей 10, 118 и 123 (часть 3) Конституции Российской Федерации, а также конкретизирующих их статей 15 и 243 УПК Российской Федерации суд не является органом уголовного преследования и не выступает на стороне обвинения или защиты; решая задачи, стоящие перед ним как органом правосудия, суд в то же время создает необходимые условия для исполнения сторонами их процессуальных обязанностей и осуществления предоставленных им прав. В целях охраны прав и законных интересов участников уголовного судопроизводства и надлежащего проведения судебного разбирательства в разумный срок суд, в том числе по собственной инициативе, обязан проверять обоснованность применения обеспечительных мер, включая меру пресечения в виде заключения под стражу, принимать необходимые решения в случаях, когда подсудимый уклоняется от явки в суд или иным способом препятствует осуществлению правосудия, а также обеспечивает своевременное рассмотрение вопроса о продлении содержания под стражей до истечения его срока, установленного предыдущим судебным решением. Ставя и решая по собственной инициативе вопрос об избрании в качестве меры пресечения заключения под стражу или о продлении срока содержания под стражей, суд, по смыслу статьи 108 УПК Российской Федерации, не освобождается от обязанности выслушать мнения сторон, а стороны не могут быть лишены возможности привести свои доводы. Это не означает, что суд принимает на себя функции стороны обвинения, поскольку правовые и фактические основания для избрания меры пресечения связаны не с поддержкой, а тем более признанием обоснованным выдвинутого в отношении лица обвинения в совершении преступления, а с необходимостью обеспечения условий дальнейшего производства по уголовному делу. Иное понимание положений, содержащихся в части десятой статьи 108, частях десятой и одиннадцатой статьи 109 и части первой статьи 255 УПК Российской Федерации, могло бы привести к нарушению прав участников уголовного судопроизводства, гарантированных статьями 22, 46 (часть 1) и 123 (часть 3) Конституции Российской Федерации. Конституция Российской Федерации, ее статья 22 (часть 2), предусматривая, что арест, заключение под стражу и содержание под стражей допускаются только по судебному решению, исключает тем самым возможность лишения человека свободы без судебного решения, кроме случаев, когда лицо подвергается задержанию до судебного решения на срок не более 48 часов. Соответственно, если определенный судебным решением срок содержания подозреваемого или обвиняемого под стражей истекает, суд принимает решение о продлении этого срока либо подозреваемый или обвиняемый должен быть освобожден из-под стражи. Именно поэтому закон закрепляет, что основанием содержания под стражей подозреваемых и обвиняемых, в отношении которых в качестве меры пресечения избрано заключение под стражу, является судебное решение, вынесенное в порядке, установленном уголовно-процессуальным законом (часть вторая статьи 5 Федерального закона "О содержании под стражей подозреваемых и обвиняемых в совершении преступлений"), и что суд, прокурор, следователь, орган дознания и дознаватель обязаны немедленно освободить всякого незаконно задержанного, или лишенного свободы, или содержащегося под стражей свыше срока, установленного Уголовно-процессуальным кодексом Российской Федерации (часть вторая статьи 10 УПК Российской Федерации); если же по истечении установленного законом срока заключения под стражу в качестве меры пресечения не поступит соответствующее решение об освобождении подозреваемого или обвиняемого либо о продлении срока содержания под стражей или сообщение об этом решении, начальник места содержания под стражей освобождает его своим постановлением (часть третья статьи 50 Федерального закона "О содержании под стражей подозреваемых и обвиняемых в совершении преступлений"). Названные правила являются общими для всех этапов уголовного судопроизводства, в том числе при переходе от одной стадии процесса к другой. Это обусловлено тем, что единые для всего уголовного судопроизводства нормативные основания применения в качестве меры пресечения заключения под стражу (статьи 97, 99 и 108 УПК Российской Федерации) могут сохраняться в течение всего времени производства по уголовному делу, и, соответственно, переход от одной процессуальной стадии к другой не влечет автоматического прекращения действия примененной на предыдущих стадиях меры пресечения. Следовательно, при передаче прокурором уголовного дела в суд избранная в период предварительного расследования мера пресечения не прекращает свое действие и может продолжать применяться до истечения того срока, на который она была установлена соответствующим судебным решением. Судья же, получив к своему производству уголовное дело, обязан проверить, истек или нет установленный ранее принятым судебным решением срок содержания под стражей, подтверждается ли наличие фактических обстоятельств, со ссылкой на которые было принято решение о заключении лица под стражу, и сохраняют ли эти обстоятельства свое значение как основания для продления срока содержания под стражей. Из этого исходил федеральный законодатель, предусматривая в статьях 227 и 228 УПК Российской Федерации, что судья по поступившему в суд уголовному делу в отношении обвиняемого, содержащегося под стражей, в течение 14 суток решает вопрос о назначении по нему судебного заседания, выясняя при этом, "подлежит ли отмене или изменению избранная мера пресечения". Данная формулировка предполагает, что решение о заключении обвиняемого под стражу или о продлении срока содержания под стражей, принятое на стадии предварительного расследования, сможет сохранять свою силу после окончания дознания или предварительного следствия и направления уголовного дела в суд только в течение срока, на который данная мера пресечения была установлена. Прокурор, в свою очередь, при утверждении обвинительного заключения (обвинительного акта) и направлении уголовного дела в суд обязан проверить, не истекает ли установленный судом срок содержания обвиняемого под стражей и достаточен ли он для того, чтобы судья имел возможность принять решение о наличии или отсутствии оснований для дальнейшего применения заключения под стражу на судебных стадиях производства по делу. Если к моменту направления дела в суд этот срок истекает или если он оказывается недостаточным для того, чтобы судья в стадии подготовки к судебному заседанию мог принять решение о наличии или отсутствии оснований для дальнейшего применения заключения под стражу, прокурор в соответствии со статьями 108 и 109 УПК Российской Федерации обязан обратиться в суд с ходатайством о продлении срока содержания обвиняемого под стражей. Не предполагают возможность содержания лица под стражей без судебного решения и статьи 410 и 411 УПК Российской Федерации. Отсутствие в них прямого указания на то, что суд надзорной инстанции в случае отмены обвинительного приговора и направления уголовного дела на новое рассмотрение в суд первой, апелляционной или кассационной инстанции должен решить вопрос о применении данной меры пресечения, не освобождает его от обязанности принять соответствующее решение. При этом он должен руководствоваться общими положениями, закрепленными в статьях 10, 108, 109 и 255 УПК Российской Федерации, исходя из того, что избранная в рамках уголовного судопроизводства мера пресечения прекратила свое действие после вступления в законную силу обвинительного приговора, отмена которого не приводит к автоматическому ее восстановлению, а для избрания вновь меры пресечения в виде заключения под стражу требуется установление судом с участием заинтересованных сторон фактических обстоятельств, подтверждающих основания для заключения под стражу, с учетом нового этапа уголовного судопроизводства. Таким образом, положения статей 227 и 228, части второй статьи 255, статей 410 и 411 УПК Российской Федерации не нарушают конституционные права заявителей, поскольку не предполагают возможность содержания обвиняемого под стражей без соответствующего судебного решения после направления уголовного дела для рассмотрения в суд по завершении предварительного расследования или после отмены вышестоящим судом ранее вынесенного приговора. По смыслу статей 22, 46 (часть 1), 48, 118, 120 и 123 Конституции Российской Федерации, в уголовном судопроизводстве суд как орган правосудия призван обеспечить справедливую процедуру принятия решения о применении заключения под стражу в качестве меры пресечения, исходя из одинаковой природы и значения судебных гарантий для защиты прав и законных интересов личности при принятии решений, связанных с ограничением свободы и личной неприкосновенности, вне зависимости от того, на каком этапе уголовного судопроизводства эти решения принимаются. Такая процедура предполагает обязанность государства, в том числе органов судебной власти, охранять достоинство личности (статьи 21 и 45 Конституции Российской Федерации) и обращаться с нею не как с объектом государственной деятельности, а как с равноправным субъектом, который вправе защищать свои права всеми не запрещенными законом способами и спорить с государством в лице любых его органов (Постановление Конституционного Суда Российской Федерации от 3 мая 1995 года по делу о проверке конституционности статей 2201 и 220 2 УПК РСФСР). При этом, как неоднократно указывал Поставленный заявителями вопрос о том, что Уголовно-процессуальный кодекс Российской Федерации, в частности его статья 110, часть третья статьи 255, часть седьмая статьи 410, часть первая статьи 411, не закрепляя предельные сроки содержания подсудимого под стражей и предусматривая возможность продления срока содержания под стражей подсудимого, обвиняемого в совершении тяжкого или особо тяжкого преступления, тем самым позволяет в ходе судебного разбирательства лишить его свободы на неопределенный срок, требует рассмотрения и конституционно-правовой оценки данных норм в их взаимосвязи с нормами, регламентирующими судебные процедуры принятия решения о содержании под стражей в качестве меры пресечения, соблюдение которых должно обеспечивать его законность и фактическую обоснованность. Законность и обоснованность применения избранной по судебному решению меры пресечения определяются не только формально установленным сроком ее действия, но и наличием выявленных в состязательном процессе фактических и правовых оснований для ее применения. При этом, как вытекает из статьи 55 (часть 3) Конституции Российской Федерации, должна обеспечиваться соразмерность ограничений, связанных с применением в отношении лица заключения под стражу в качестве меры пресечения, тяжести инкриминируемого ему преступления, его личности, поведению в период производства по уголовному делу, а также наказанию, которое в случае признания его виновным в совершении преступления может быть назначено и может подлежать реальному отбытию с учетом уголовно-правовых институтов освобождения от наказания и смягчения наказания. Само по себе то, что законодатель, учитывая различную степень сложности уголовных дел и иные обстоятельства, обусловливающие сроки, в том числе длительные, рассмотрения уголовных дел, предусмотрел возможность - при условии соблюдения принципа разумности этих сроков - продления содержания подсудимого под стражей в период судебного разбирательства свыше шести месяцев, но каждый раз не более чем на три месяца, не может расцениваться как чрезмерное ограничение прав и свобод человека. Напротив, адресованное суду требование не реже чем через три месяца возвращаться к рассмотрению вопроса о наличии оснований для дальнейшего содержания подсудимого под стражей, независимо от того, имеются ли на этот счет какие-либо обращения сторон или нет, обеспечивает судебный контроль за законностью и обоснованностью применения этой меры пресечения и ее отмену в случае, если необходимость в ней не будет доказана. Таким образом, положения частей первой и второй статьи 110, части третьей статьи 255, части седьмой статьи 410, части первой статьи 411 УПК Российской Федерации по своему конституционно- правовому смыслу не предполагают произвольное и бесконтрольное продление сроков содержания подсудимого под стражей и не освобождают суд от обязанности рассмотрения уголовного дела в разумные сроки.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Признанием рассмотренных в настоящем деле норм уголовно-процессуального законодательства в их конституционно-правовом истолковании не нарушающими конституционные права и свободы граждан и не противоречащими Конституции Российской Федерации не исключается внесение федеральным законодателем с учетом настоящего Постановления изменений и дополнений в регулирование порядка и сроков применения заключения под стражу в качестве меры пресечения на стадиях уголовного судопроизводства, следующих за окончанием предварительного расследования и направлением уголовного дела в суд, с соблюдением вытекающих из принципа правового государства требований определенности, недвусмысленности и согласованности правовых норм.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2 мотивировочной части Постановления посвящен конституционно-правовой системе координат, в рамках которой принято решение. Думаю, что в основе этой системы конституционных норм - статья 22 (часть 1) Конституции Российской Федерации, закрепляющая право каждого на недопустимость произвольного вмешательства государства в сферу неприкосновенности личности. Конституционное право на неприкосновенность личности состоит из ряда субъективных правомочий, одно из которых - знать, по какому основанию, указанному в уголовно-процессуальном законе, по каким мотивам, в силу каких фактических обстоятельств обвинение считает необходимым подвергнуть такой мере пресечения, как лишение свободы. Несоблюдение этого права чревато произвольностью задержания (статья 9 Всеобщей декларации прав человека). Все меры пресечения имеют общие цели - предотвращение сокрытия от дознания, предварительного следствия или суда, возможного продолжения преступной деятельности, угроз свидетелям, иным участникам уголовного судопроизводства, иного воспрепятствования производства по уголовному делу (статья 97 УПК Российской Федерации). Исходя из этих целей подлежат доказыванию обстоятельства, которые являются основаниями избрания меры пресечения. Безусловной особенностью предмета доказывания является то, что доказывается предположительное, возможное поведение обвиняемого. Всегда есть риск наступления этого возможного поведения и отсутствуют какие-либо "страховочные" механизмы, помимо разумно применяемых мер пресечения. Учитывая риск наступления последствий, указанных в подпунктах 1, 2 и 3 пункта 1 статьи 97 УПК Российской Федерации, особое значение приобретает понятие конституционного статуса обвиняемого, в отношении которого применяется такая мера пресечения, как заключение под стражу на стадиях уголовного судопроизводства, следующих за окончанием предварительного расследования и направлением уголовного дела в суд. Помимо конституционного права на личную неприкосновенность, составляющего само ядро этого статуса, в его структуре присутствуют конституционные принципы соразмерности (пропорциональности, правовой определенности, состязательности и равноправия сторон).</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Принцип соразмерности (пропорциональности) позволяет решить философско-правовой вопрос о том, какая конституционная ценность подлежит государственной защите - право человека на личную неприкосновенность или обязанность государства обеспечить защиту прав других лиц, применяя для этого меры пресечения в виде лишения свободы. Способом снятия этого противоречия должна быть законодательная регламентация процедуры лишения свободы, основанная на конституционном принципе недопустимости чрезмерных ограничений субъективных прав (часть 3 статьи 55 Конституции Российской Федерации). Исходя из этого принципа, применяя нормы Уголовно-процессуального кодекса Российской Федерации о мерах пресечения, приводящих к лишению свободы, суд должен учитывать, что применение таких мер будет соответствовать их конституционному смыслу лишь при наличии каких-либо оснований, перечисленных в части 3 статьи 55 Конституции Российской Федерации (в частности такого основания, как учет прав и законных интересов других лиц). В этой связи, принимая решение об избрании указанной меры пресечения, а также о продлении срока содержания под стражей, суд в каждом конкретном случае должен обосновывать соответствие этого решения конституционно оправданным целям. Мера пресечения в виде лишения свободы - это не только категория уголовно-процессуального права, но и конституционно-правовой институт.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Чрезвычайно велико в данном деле значение конституционного принципа правовой определенности. Требование этого принципа образует один из основополагающих принципов верховенства права (См.: Решение Европейского Суда по правам человека по делу "Брумареску против Румынии"). Суды общей юрисдикции, применяющие уголовно-процессуальные нормы, следуя этому принципу, должны обеспечивать необходимые гарантии от возможного произвола. В решении по делу "Энгель и другие против Нидерландов" от 3 июня 1976 года Европейский Суд по правам человека указал, что положение пункта 1 (в) статьи 5 Конвенции о защите прав человека и основных свобод, допускающее законное задержание или заключение под стражу (арест) лица с целью обеспечения исполнения любого обязательства, предписанного законом, относится только к тем случаям, когда закон разрешает задержание (арест) лица, чтобы заставить выполнить особое и конкретное обязательство, которое оно до этого момента выполнить не смогло, так как широкое толкование понятия "любое обязательство, предусмотренное законом" повлекло бы за собой последствия, не совместимые с идеей верховенства права, лежащей в основе Конвенции; оно оправдывало бы, например, административное задержание лица, чтобы заставить его выполнить любое требование на основании его общей обязанности подчиняться закону.</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Предлагаемые дополнения в пункт 2 мотивировочной части Постановления Конституционного Суда РФ преследуют одну цель - убедить суды общей юрисдикции в том, что они не только вправе, но и обязаны применять конституционные принципы соразмерности (пропорциональности) и правовой определенности при разрешении каждого конкретного дела.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силу статьи 6 Федерального конституционного закона "О Конституционном Суде Российской Федерации" выявленный в настоящем Постановлении конституционно-правовой смысл положений части десятой статьи 108, частей десятой и одиннадцатой статьи 109, частей первой и второй статьи 110, статей 227 и 228, части второй статьи 229, частей второй и третьей статьи 231, частей первой, второй и третьей статьи 255, статей 410 и 411, статьи 477 (приложение 15) УПК Российской Федерации является общеобязательным и исключает любое иное их истолкование в правоприменительной практике, в том числе при рассмотрении уголовных дел граждан - заявителей по настоящему делу.</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со статьей 68 Федерального конституционного закона "О Конституционном Суде Российской Федерации" прекратить производство по жалобе гражданина С.В.Бровченко в части, касающейся проверки конституционности частей пятой и шестой статьи 355 УПК Российской Федерации, и по жалобе О.В.Рябова - в части, касающейся проверки конституционности части первой статьи 97, части первой статьи 108, статьи 128 и частей третьей и четвертой статьи 376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