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30365-П/2003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февраля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первой статьи 130 Уголовно- исполнительного кодекса Российской Федерации в связи с жалобами граждан П.Л.Верещака, В.М.Гладкова, И.В.Голышева и К.П.Данилова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М.В.Баглая, Ю.М.Данилова, Л.М.Жарковой, Г.А.Жилина, В.Д.Зорькина, В.О.Лучина, Н.В.Селезнева, с участием постоянного представителя Государственной Думы в Конституционном Суде Российской Федерации В.В.Лазарева, представителя Совета Федерации - члена Совета Федерации Ю.А.Шарандина, полномочного представителя Президента Российской Федерации в Конституционном Суде Российской Федерации М.А.Митюкова, руководствуясь статьями 125 (часть 4) Конституции Российской Федерации, пунктом 3 части первой, частями третьей и четвертой статьи 3, пунктом 3 части второй статьи 22, статьями 36, 74, 96 и 97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первой статьи 130 Уголовно-исполнительного кодекса Российской Федерации. Поводом к рассмотрению дела явились жалобы граждан П.Л.Верещака, В.М.Гладкова, И.В.Голышева и К.П.Данилова на нарушение их конституционных прав и свобод указанным положением, устанавливающим порядок исчисления срока, назначенного по приговору суда для отбывания в тюрьме.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законоположение, примененное в делах заявителей.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Ю.М.Данилова, объяснения представителей Федерального Собрания и Президента Российской Федерации, заключение эксперта - доктора юридических наук А.С.Михлина, выступления приглашенных в заседание представителей: от Верховного Суда Российской Федерации - судьи Верховного Суда Российской Федерации А.М.Бризицкого, от Уполномоченного по правам человека в Российской Федерации - В.И.Селивестрова, от Министерства юстиции Российской Федерации - В.И.Семенюка, от Генерального прокурора Российской Федерации - О.Б.Лысягина,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В.М.Гладков был заключен под стражу в январе 1995 года и по приговору 2 Московского городского суда от 13 декабря 1998 года, вступившему в законную силу 15 февраля 2000 года (с учетом изменений, внесенных определением Верховного Суда Российской Федерации), осужден по совокупности преступлений к 15 годам лишения свободы с отбыванием 14 лет из них в тюрьме. Проведя, таким образом, в следственном изоляторе более пяти лет, В.М.Гладков 22 марта 2000 года прибыл для отбывания наказания в исправительное учреждение (тюрьму). Столь же длительное время находились в следственном изоляторе в период следствия и рассмотрения дела судом граждане П.Л.Верещак, И.В.Голышев и К.П.Данилов, также осужденные к лишению свободы с отбыванием части срока наказания в тюрьме. Администрация исправительного учреждения, в котором граждане П.Л.Верещак, В.М.Гладков, И.В.Голышев и К.П.Данилов отбывают наказание в виде лишения свободы, как следует из официальных документов, представленных заявителями и полученных по запросу Конституционного Суда Российской Федерации, при исчислении срока, назначенного им для отбывания в тюрьме, исходит из того, что в соответствии с частью первой статьи 130 УИК Российской Федерации в редакции Федерального закона от 9 марта 2001 года "О внесении изменений и дополнений в Уголовный кодекс Российской Федерации, Уголовно-процессуальный кодекс РСФСР, Уголовно- исполнительный кодекс Российской Федерации и другие законодательные акты Российской Федерации" срок, назначенный по приговору суда для отбывания в тюрьме, исчисляется со дня прибытия осужденного в тюрьму. Оспаривая конституционность данного законоположения, граждане П.Л.Верещак, В.М.Гладков, И.В.Голышев и К.П.Данилов утверждают, что положение части первой статьи 130 УИК Российской Федерации, в силу которого осужденному к лишению свободы время, проведенное в следственном изоляторе, не засчитывается в срок тюремного заключения, фактически удлиняет назначенный по приговору суда срок для отбывания в тюрьме, чем нарушаются их права, гарантированные статьями 2, 6 (часть 2), 15, 17, 18, 19, 21, 54 и 55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части первой статьи 130 УИК Российской Федерации, согласно которому срок, назначенный по приговору суда для отбывания в тюрьме, исчисляется со дня прибытия осужденного в тюрьму, не может быть выявлен без учета места названного положения в правовой системе Российской Федерации и без учета его взаимосвязи с принципами и нормами уголовного, уголовно-процессуального и уголовно-исполнительного законодательства, основанными на предписаниях Конституции Российской Федерации. Как следует из статьи 71 (пункты "в" и "о") Конституции Российской Федерации во взаимосвязи с ее статьями 22, 32 (часть 3), 49 (часть 1) и 50 (часть 3), федеральный законодатель вправе предусмотреть лишение свободы как меру наказания, назначаемую осужденному за преступление по приговору суда, а также порядок и условия исполнения и отбывания наказаний. При этом он обязан соблюдать вытекающие из статей 1, 2, 15, 17, 18, 19, 49, 50, 54 и 55 Конституции Российской Федерации и признаваемые Российской Федерацией как правовым государством общие принципы юридической, в том числе уголовно-правовой, ответственности, такие как справедливость, равенство, соразмерность, законность, вина, гуманизм. Исходя из признанного в правовом государстве принципа законности в уголовном праве ("nullum crimen, nulla poena, sine lege"), Уголовный кодекс Российской Федерации устанавливает, что преступность деяния, а также его наказуемость и иные уголовно-правовые последствия определяются только данным Кодексом (часть первая статьи 3). К числу наказаний за совершенное преступление Уголовный кодекс Российской Федерации относит лишение свободы на определенный срок, в частности с отбыванием части срока наказания в тюрьме (статьи 44, 56 и 58). Конкретизируя положения статей 46, 47, 49 (часть 1), 50, 118 и 126 Конституции Российской Федерации, Уголовно-процессуальный кодекс Российской Федерации закрепляет, что правосудие по уголовному делу в Российской Федерации осуществляется только судом; никто не может быть признан виновным в совершении преступления и подвергнут уголовному наказанию иначе как по приговору суда и в порядке, установленном данным Кодексом (статья 8); постановляя обвинительный приговор с назначением наказания, подлежащего отбыванию осужденным, суд должен точно определить вид наказания, его размер и момент, с которого начинается исчисление срока его отбывания (часть седьмая статьи 302); в резолютивной части обвинительного приговора должно быть указано в том числе решение о зачете в срок наказания времени предварительного содержания под стражей, если подсудимый до постановления приговора был задержан или к нему применялась мера пресечения в виде заключения под стражу (пункт 9 части первой статьи 308). Порядок и условия исполнения наказаний и применения иных мер уголовно-правового характера, предусмотренных Уголовным кодексом Российской Федерации, а также средств 3 исправления осужденных регулируются уголовно-исполнительным законодательством Российской Федерации. Основаниями же исполнения наказания и применения иных мер уголовно-правового характера являются вступивший в законную силу приговор (с учетом изменяющих его определения или постановления суда вышестоящей инстанции), а также акт помилования или акт об амнистии (часть вторая статьи 1, часть вторая статьи 2 и статья 7 УИК Российской Федерации). Из этого следует, что в правовой системе Российской Федерации рассматриваемое положение части первой статьи 130 УИК Российской Федерации во взаимосвязи со статьями 49 (часть 1) и 71 (пункт "о") Конституции Российской Федерации, статьями 1, 2 и 7 УИК Российской Федерации и статьей 3 УК Российской Федерации - как направленное на регулирование порядка и условий исполнения и отбывания наказания, назначаемого по приговору суда на основании норм уголовного права, и по своей природе относящееся именно к уголовно-исполнительному законодательству - в силу господства принципов юридической ответственности не может подменять или изменять соответствующие положения уголовного законодательства, регулирующие виды и размер наказаний, в том числе сроки, назначаемые по приговору суда для отбывания в тюрьме, т.е. ему не может придаваться смысл, расходящийся с аутентичным смыслом этого положения как нормы именно уголовно-исполнительного, а не уголовного права.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закрепляя в статье 22 право каждого на свободу и личную неприкосновенность, устанавливает единые гарантии этого права при аресте, заключении под стражу и содержании под стражей. Аналогичный подход получил отражение в Уголовном кодексе Российской Федерации, который использует единый временной масштаб при исчислении срока лишения свободы, независимо от того, применяется оно в качестве меры пресечения или наказания: время содержания лица под стражей до судебного разбирательства засчитывается в сроки лишения свободы из расчета один день за один день (часть третья статьи 72). При этом федеральный законодатель не проводит (и не обязан проводить) дифференциацию порядка зачета сроков содержания под стражей в зависимости от видов исправительных учреждений, определяемых судом при назначении наказания в виде лишения свободы. По смыслу положений статьи 130 УИК Российской Федерации во взаимосвязи с положениями статьи 72 УК Российской Федерации, время содержания под стражей в качестве меры пресечения во всяком случае подлежит зачету при определении общего срока назначенного судом наказания, а также при исчислении срока отбытого наказания, позволяющего применить условно-досрочное освобождение от наказания. Такой подход корреспондирует международным стандартам, согласно которым предварительное заключение не должно применяться, если предполагаемому правонарушению не соответствует наказание в виде лишения свободы, а при вынесении приговора срок, проведенный в предварительном заключении, следует или засчитывать в установленный приговором срок наказания, или принимать во внимание с целью сокращения срока наказания. Соответственно и на основании части третьей статьи 72 УК Российской Федерации - исходя из ее места в системе уголовного законодательства, основанного на принципах справедливости, гуманизма и соразмерности, в том числе из ее взаимосвязи со статьями 44, 56 и 58 УК Российской Федерации, а также со статьями 8, 97, 98 и 108 УПК Российской Федерации, - суд, вынося приговор и одновременно назначая осужденному к лишению свободы отбывание части срока наказания в тюрьме, прежде всего решает вопрос о зачете времени содержания под стражей в срок тюремного заключения. Именно из такой трактовки части третьей статьи 72 УК Российской Федерации - до внесения оспариваемого положения в часть первую статьи 130 УИК Российской Федерации - исходил Пленум Верховного Суда Российской Федерации, который на основании статьи 126 Конституции Российской Федерации в своем постановлении от 11 апреля 2000 года № 14 "О практике назначения судами видов исправительных учреждений" разъяснил, что при решении вопроса о переводе осужденного из тюрьмы в исправительную колонию для дальнейшего отбывания лишения свободы период, в течение которого осужденный содержался в следственном изоляторе, засчитывается в назначенный приговором срок тюремного заключения (пункт 10).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общими началами назначения наказания суд при постановлении приговора и назначении лицу, признанному виновным в совершении преступления, наказания в пределах, предусмотренных соответствующей статьей Особенной части Уголовного кодекса Российской Федерации, и с учетом положений его Общей части - с тем чтобы наказание являлось справедливым - принимает во внимание характер и степень общественной опасности преступления и личность виновного, в том числе обстоятельства, смягчающие и отягчающие наказание, влияние назначенного наказания на исправление осужденного и на условия жизни его семьи (статья 60 УК Российской Федерации). Назначая наказание в виде лишения свободы, суд указывает в приговоре вид и режим 4 исправительного учреждения, а также решение о зачете времени предварительного содержания под стражей (пункт 9 части первой статьи 299; пункты 5, 6 и 9 части первой статьи 308 УПК Российской Федерации). При этом назначаемое судом наказание как мера уголовной ответственности, адекватная содеянному, не может зависеть от таких обстоятельств, как продолжительность предварительного расследования и рассмотрения дела в судах первой и второй инстанций, - иное несовместимо с предназначением правосудия, которое по своей сути должно отвечать требованиям справедливости. Придание рассматриваемому положению части первой статьи 130 УИК Российской Федерации смысла, исключающего правомочие суда засчитывать время нахождения в следственном изоляторе в срок тюремного заключения, вступало бы в противоречие с уголовно-правовой нормой (часть третья статьи 72 УК Российской Федерации), на основании которой суд вправе осуществить зачет времени содержания лица под стражей до судебного разбирательства в сроки лишения свободы, в том числе в случае назначения отбывания части срока наказания в тюрьме. По существу, это означало бы также, что вопрос об исчислении срока наказания, подлежащего отбыванию в тюрьме, и, соответственно, - об исчислении оставшегося срока наказания в виде лишения свободы, подлежащего отбыванию в других исправительных учреждениях (колониях), фактически решался бы органами исполнения наказания, которые тем самым получали бы возможность вторгаться в базовые элементы приговора, что недопустимо в силу статьи 49 Конституции Российской Федерации и конкретизирующих ее положений уголовного законодательства, согласно которым виновность лица в совершении преступления и обусловленное этим наказание могут быть установлены только приговором суда (статья 43 и часть третья статьи 58 УК Российской Федерации). Такое истолкование рассматриваемого положения части первой статьи 130 УИК Российской Федерации, не учитывающее уголовно-исполнительный характер данного законоположения и его действительное место в системе принципов и норм уголовного и уголовно-исполнительного законодательства, в конечном счете несовместимо с признаваемыми Российской Федерацией как правовым государством принципами уголовной ответственности, в силу которых наказание должно быть справедливым, соответствовать характеру и степени общественной опасности преступления, предусматривается Уголовным кодексом Российской Федерации, назначается судом и должно исполняться на основании вступившего в законную силу приговора.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положение части первой статьи 130 УИК Российской Федерации, согласно которому срок лишения свободы, назначенный по приговору суда для отбывания в тюрьме, исчисляется со дня прибытия осужденного в тюрьму, в его конституционно-правовом смысле - исходя из его места в правовой системе Российской Федерации, в том числе во взаимосвязи с положениями статей 46, 49 и 50 Конституции Российской Федерации, а также со статьей 3, частью второй статьи 58 и частью третьей статьи 72 УК Российской Федерации, пунктом 7 статьи 98, статьей 108, частью седьмой статьи 302, пунктами 9 и 10 части первой статьи 308 УПК Российской Федерации, частью второй статьи 1, частью второй статьи 2 и статьей 7 УИК Российской Федерации, не исключает правомочие суда засчитывать осужденному к лишению свободы в срок наказания, в том числе в ту его часть, которая в соответствии с приговором подлежит отбыванию в тюрьме, время, в течение которого к нему применялась мера пресечения в виде заключения под стражу.</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компетенцию Конституционного Суда Российской Федерации, который, по смыслу статьи 125 Конституции Российской Федерации, не вправе подменять правоприменителя, не входит проверка законности и обоснованности правоприменительных решений. Вместе с тем, как это следует из статьи 125 (части 4 и 6) Конституции Российской Федерации и конкретизирующих ее статьи 6, части второй статьи 36, части второй статьи 74, пункта 9 части первой статьи 75, статей 79- 81, 86, 96, 97, 99 и 100 Федерального конституционного закона "О Конституционном Суде Российской Федерации", данная Конституционным Судом Российской Федерации оценка проверяемой правовой нормы как не соответствующей или, напротив, как соответствующей Конституции Российской Федерации, а также выявленный им конституционный смысл правовой нормы являются обязательными как для законодателя, так и для правоприменителя и не могут быть отвергнуты или преодолены в законодательной и правоприменительной практике. Следовательно, ни суды общей юрисдикции, разрешающие уголовные дела, ни органы, исполняющие наказание, реализуя свои полномочия, не вправе придавать рассматриваемому положению части первой статьи 130 УИК Российской Федерации какое-либо иное значение, расходящееся с его конституционно-правовым смыслом, выявленным Конституционным Судом Российской Федерации в настоящем Постановлении. 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части первой статьи 130 Уголовно-исполнительного кодекса Российской Федерации, согласно которому срок, назначенный по приговору суда для отбывания в тюрьме, исчисляется со дня прибытия осужденного в тюрьму, поскольку по своему конституционно-правовому смыслу данное положение - исходя из его места в правовой системе Российской Федерации - не исключает правомочие суда засчитывать осужденному к лишению свободы в срок тюремного заключения время, в течение которого к нему применялась мера пресечения в виде заключения под стражу.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части первой статьи 130 Уголовно- исполнительного кодекса Российской Федерации, выявленный Конституционным Судом Российской Федерации в настоящем Постановлении, является общеобязательным и исключает любое иное истолкование данного положения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Принятые по делам граждан П.Л.Верещака, В.М.Гладкова, И.В.Голышева и К.П.Данилова правоприменительные решения, в связи с которыми они обратились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