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88372-П/2012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Патратия Владислава Владимировича на нарушение его конституционных прав частью второй статьи 146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по требованию гражданина В.В.Патратия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следователей прокуратуры были возбуждены уголовные дела по признакам убийств при отягчающих обстоятельствах и других преступлений, в ходе предварительного расследования которых в качестве обвиняемого привлечен гражданин В.В.Патратий, впоследствии осужденный приговором суда к лишению свободы.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устанавливает, что при наличии предусмотренных статьей 140 этого Кодекса оснований для возбуждения уголовного дела – достаточных данных, указывающих на признаки конкретного преступления, и законного повода следователь в пределах своей компетенции возбуждает уголовное дело, о чем выносит соответствующее постановление, которое должно быть законным, обоснованным и мотивированным, содержать дату, время и место его вынесения, указание на то, кем оно вынесено, повод и основание для возбуждения уголовного дела, а также пункт, часть и статью Уголовного кодекса Российской Федерации, на основании которых возбуждается уголовное дело (часть четвертая статьи 7 и часть вторая статьи 146). Оспариваемая норма не предусматривает возможности возбуждения уголовного дела при иных условиях, нежели наличие законного повода и основания к тому, и не может рассматриваться как нарушающая права заявителя в обозначенном им аспекте; кроме того, она не регламентирует основания и порядок назначения и проведения судебных экспертиз.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Патратия Владислава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