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54427-П/2011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Тарханова Евгения Викторовича на нарушение его конституционных прав частью четвертой статьи 231, пунктом 2 части первой статьи 379, частью первой статьи 381 и частью первой статьи 409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заместителя Председателя О.С.Хохряковой, судей К.В.Арановского, А.И.Бойцова, Н.С.Бондаря, Г.А.Гаджиева, Ю.М.Данилова, Л.М.Жарковой, Г.А.Жилина, С.М.Казанцева, С.Д.Князева, А.Н.Кокотова, Л.О.Красавчиковой, С.П.Маврина, Н.В.Мельникова, Ю.Д.Рудкина, Н.В.Селезнева, В.Г.Ярославцева, рассмотрев по требованию гражданина Е.В.Тарханова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Е.В.Тархановым материалы, не находит оснований для принятия его жалобы к рассмотрению. Часть первая статьи 409 УПК Российской Федерации устанавливает, что основаниями отмены или изменения приговора, определения либо постановления суда при рассмотрении уголовного дела в порядке надзора являются основания, предусмотренные статьей 379 данного Кодекса, пункт 2 части первой которой закрепляет в качестве одного из таких оснований нарушение уголовно-процессуального закона. Согласно части первой статьи 381 УПК Российской Федерации основаниями отмены или изменения судебного решения судом кассационной инстанции являются такие нарушения уголовно-процессуального закона, которые путем лишения или ограничения гарантированных этим Кодексом прав участников уголовного судопроизводства, несоблюдения процедуры судопроизводства или иным путем повлияли или могли повлиять на постановление законного, обоснованного и справедливого приговора. Часть первая данной статьи определяет, таким образом, критерии, по которым нарушение уголовно-процессуального закона, выявленное при рассмотрении дела судом кассационной инстанции, может быть отнесено им к влекущим указанные в ней процессуальные последствия. О наличии нарушений уголовно-процессуального закона, подпадающих под эти критерии, суд кассационной инстанции может прийти к выводу, только проверив 3 соблюдение установленных уголовно-процессуальным законом правил и выслушав доводы сторон. Соответственно, оценка того, может ли – исходя из обстоятельств конкретного дела – повлиять на постановление законного, обоснованного и справедливого приговора выявленное судом кассационной инстанции нарушение уголовно-процессуального закона и, следовательно, является ли оно основанием для отмены или изменения соответствующего судебного решения, относится к полномочиям суда кассационной инстанции (Определение Конституционного Суда Российской Федерации от 12 ноября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Тарханова Евгения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 Заместитель Председателя Конституционного Суда Российской Федерации О.С.Хохрякова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