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925568-П/2026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Колмогорова Владимира Николаевича на нарушение его конституционных прав положениями Семейного кодекса Российской Федерации, а также постановлением Пленума Верховного Суда Российской Федерации «О применении судами законодательства при рассмотрении дел о расторжении брака»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В.Н.Колмогорова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В.Н.Колмогоров просит признать противоречащими Конституции Российской Федерации пункт 2 статьи 34 «Совместная собственность супругов» и пункт 4 статьи 38 «Раздел общего имущества супругов» (в качестве оспариваемой нормы в жалобе упомянута также статья 39 «Определение долей при разделе общего имущества супругов») Семейного кодекса Российской Федерации, поскольку они позволяют признать совместной собственностью супругов жилое помещение, приобретенное в рамках накопительно-ипотечной системы жилищного 2 обеспечения военнослужащих, без учета целевого характера как предоставленных военнослужащему средств, так и его обязательств. Кроме того, заявитель оспаривает конституционность разъяснений, содержащихся в постановлении Пленума Верховного Суда Российской Федерации от 5 ноября 1998 года № 15 «О применении судами законодательства при рассмотрении дел о расторжении брака», поскольку они, по его мнению, не учитывают особенностей накопительно-ипотечной системы жилищного обеспечения военнослужащих и нарушают права военнослужащих и членов их семей. Заявитель указывает, что нарушены его права, гарантированные статьями 19, 35, 40 и 46 Конституции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при разделе общего имущества супругов, брак которых расторгнут, за В.Н.Колмогоровым и его бывшей супругой признаны равные доли в праве собственности на жилое помещение. Суды указали, что жилое помещение приобретено за счет средств супругов и средств, предоставленных в связи с участием заявителя в накопительно-ипотечной системе жилищного обеспечения военнослужащих. Суд первой инстанции, в частности, сослался на пункт 15 упомянутого постановления Пленума Верховного Суда Российской Федерации. В передаче кассационной жалобы В.Н.Колмогорова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Кроме того, В.Н.Колмогоров просит отменить решение суда первой инстанции, принятое по делу с его участием, с вынесением нового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3 супругов, которое в соответствии с законным режимом их имущества является их совместной собственностью (пункт 1 статьи 34 данного Кодекса),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Колмогорова Владимира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