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926228-П/2026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Туркменистана Овезова Нурмухаммета на нарушение его конституционных прав частью 1 статьи 18.8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Туркменистана Н.Овезова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Туркменистана Н.Овезов оспаривает конституционность части 1 статьи 18.8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 КоАП Российской Федерации. Как следует из представленных материалов, постановлением судьи районного суда Н.Овезов, не состоящий на миграционном учете по месту пребывания, был привлечен к административной ответственности за 2 совершение административного правонарушения, предусмотренного оспариваемой нормой. По мнению заявителя, оспариваемое законоположение не соответствует статьям 1 (часть 1), 2, 15 (часть 1), 18, 19 (части 1 и 2), 47 (часть 1) и 55 (часть 2) Конституции Российской Федерации, поскольку в силу своей неопределенности позволяет судам ошибочно признавать предусмотренное им административное правонарушение длящимся и, исходя из этого, неправильно определять подсудность дела о таком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18.8 КоАП Российской Федерации устанавливает административную ответственность за 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Федерации, за исключением случаев, предусмотренных статьей 18.1 данного Кодекса, выразившееся в нарушении установленных правил въезда в Российскую Федерацию, в нарушении правил миграционного учета, передвижения или порядка выбора места пребывания или жительства, транзитного проезда через территорию Российской Федерации, в неисполнении обязанностей по уведомлению о подтверждении своего проживания в Российской Федерации в случаях, установленных федеральным законом. Сама по себе предусмотренная статьей 18.8 КоАП Российской Федерации административная ответственность иностранных граждан и лиц без гражданства за нарушение соответствующих миграционных правил не может рассматриваться как нарушение их конституционных прав, поскольку,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Туркменистана Овезова Нурмухаммета,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