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926657-О/2026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июня 2026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Кирьяновой Екатерины Васильевны на нарушение ее конституционных прав пунктом 3 части первой статьи 24 и частью второй статьи 27 Уголовно-процессуального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гражданки Е.В.Кирьяновой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Е.В.Кирьянова просит признать пункт 3 части первой статьи 24 «Основания отказа в возбуждении уголовного дела или прекращения уголовного дела» и часть вторую статьи 27 «Основания прекращения уголовного преследования» УПК Российской Федерации не соответствующими статьям 2, 17, 18, 19 (части 1 и 2), 46 (части 1 и 2), 52 и 55 (часть 3) Конституции Российской Федерации в той мере, в какой они дают основание органу предварительного следствия прекращать уголовное дело в связи с истечением срока давности привлечения к уголовной ответственности, а судам признавать такое прекращение уголовного дела законным в случае неустановления лица, 2 подлежащего привлечению в качестве подозреваемого (обвиняемого). По мнению заявительницы, неустановление лица означает отсутствие возможности установить все юридически значимые обстоятельства, необходимые для решения вопроса о действительном истечении срока давности привлечения к уголовной ответственности, и отсутствие возможности для потерпевшего знать из материалов уголовного дела персональные данные лица, подозреваемого (обвиняемого) в совершении преступления, в объеме, необходимом в соответствии с гражданским процессуальным законодательством для реализации своего конституционного права на возмещение ущерба, причиненного преступлением, посредством предъявления в суд иска в порядке гражданского судопроизводства. Кроме того, Е.В.Кирьянова просит соединить ее жалобу с жалобой гражданина В.Г.Петрова на нарушение его конституционных прав пунктом 3 части первой статьи 24 и частью третьей статьи 214 УПК Российской Федерации, ранее принятой Конституционным Судом Российской Федерации к производству.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Кирьяновой Екатерины Васильевны,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