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Т.В. и Т.А.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Т.В. и Т.А.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Т.В. и Т.А. оспаривают конституционность следующих законоположений: части первой статьи 151 «Компенсация морального вреда», статьи 1069 «Ответственность за вред, причиненный государственными органами, органами местного самоуправления, а также их должностными лицами» и пункта 2 статьи 1099 «Общие положения» ГК Российской Федерации; статей 88 «Судебные расходы», 98 «Распределение судебных расходов между сторонами» и 196 «Вопросы, разрешаемые при принятии решения суда» ГПК Российской Федерации; статьи 37 Федерального закона от 25 октября 2001 года № 137-ФЗ «О введении в действие Земельного кодекса Российской Федерации» о 2 предоставлении гражданам земельных участков, находящихся в государственной или муниципальной собственности, для размещения гаражей. Как следует из представленных материалов, решениями суда общей юрисдикции, с которыми согласились вышестоящие судебные инстанции, на орган местного самоуправления возложена обязанность предоставить Т.В. бесплатно в собственность земельный участок, на котором он возвел гараж, а затем признано его право собственности на указанные объекты недвижимости. В удовлетворении исковых требований заявителей о взыскании с органа местного самоуправления и органа прокуратуры морального вреда, судебных расходов, понесенных на проезд транспортом и в связи с нотариальным удостоверением Т.В. и Т.А. доверенностей на имя друг друга, а также о получении компенсации за фактическую потерю времени отказано. Суды среди прочего указали, что отклоненные судебные расходы либо не связаны с рассмотрением судебного спора, либо не подтверждены документами, доказательств же причинения истцам физических и нравственных страданий вследствие действий ответчиков материалы дела не содержат. По мнению заявителей, оспариваемые нормы (как самостоятельно, так и во взаимосвязи) не соответствуют Конституции Российской Федерации, в том числе ее статьям 2, 8 (часть 2), 17–19, 21, 35, 36, 45, 46, 53, 55, 118, 120, 123 (часть 3), 125 (части 4 и 6), 129 и 130, поскольку в силу своей неопределенности, в частности, не позволяют взыскивать моральный вред, причиненный неоднократными незаконными отказами органа местного самоуправления в предоставлении земельного участка в собственность и ненадлежащим рассмотрением жалоб органами прокуратуры, допускают немотивированный отказ в возмещении судебных расходов и игнорирование судами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части первой статьи 151 ГК Российской Федерации общий принцип компенсации морального вреда, причиненного действиями, 3 нарушающими личные неимущественные права гражданина либо посягающими на принадлежащие ему нематериальные блага, законодатель не установил каких-либо ограничений в отношении действий, которые могут рассматриваться в качестве основания для такой компенсации. Применение данной нормы, а также иных оспариваемых положений этого Кодекса предполагает наличие общих условий деликтной ответственности (наличие вреда, противоправность действий его причинителя, наличие причинной связи между вредом и противоправными действиями, вины причинителя). С учетом изложенного оспариваемые положения Гражданского кодекса Российской Федерации сами по себе не могут расцениваться в качестве нарушающих конституционные права заявителей, в делах с участием которых суды пришли к выводу об отсутствии доказательств нарушения ответчиками их личных неимущественных прав. В целях создания механизма эффективного восстановления нарушенных прав и с учетом принципа максимальной защиты имущественных интересов лица, заявляющего обоснованные требования в защиту своих нарушенных прав и свобод, Гражданский процессуальный кодекс Российской Федерации (часть первая статьи 56, часть первая статьи 88, статья 94 и др.) предусматривает возмещение такому лицу реально понесенных судебных расходов, связанных с рассмотрением дела, но лишь в случае представления им доказательств, подтверждающих названные обстоятельства. Сказанному соответствуют и разъяснения, содержащиеся в пункте 10 постановления Пленума Верховного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дела», о том, что лицо, заявляющее о взыскании судебных издержек, должно доказать факт их несения, а также связь между понесенными указанным лицом издержками и делом, рассматриваемым в суде с его участием; недоказанность данных обстоятельств является основанием для отказа в возмещении судебных издержек. 4 При этом представленные в подтверждение несения расходов и их размера доказательства оцениваются судом не произвольно, а в соответствии с правилами, установленными статьей 67 ГПК Российской Федерации, с обязательным указанием мотивов, по которым он пришел к своим выводам, и ссылок на законы, которыми руководствовался (пункты 2 и 3 части четвертой статьи 198, пункт 5 части первой статьи 225 указанного Кодекса). Таким образом, статьи 88 и 98 ГПК Российской Федерации также не могут расцениваться в качестве нарушающих конституционные права Т.В. и Т.А. в указанном ими аспекте, равно как и статья 37 Федерального закона «О введении в действие Земельного кодекса Российской Федерации», поскольку была применена судами с целью обоснования правомерности притязания Т.В. на земельный участок. Формально оспаривая конституционность статьи 196 ГПК Российской Федерации с позиции нарушения ее требований судами, заявители фактически выражают несогласие с выводами, изложенными в судебных постановлениях, и с оценкой доказательств. Между тем установление и исследование фактических обстоятельств, имеющих значение для разрешения дела и непосредственно влияющих на выбор правовых норм, подлежащих применению,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Т.В. и Т.А., поскольку она не отвечает требованиям Федерального конституционного закона «О Конституционном Суде Российской Федерации», в соответствии с 5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