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863-О/2025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Наумова Дмитрия Александровича на нарушение его конституционных прав пунктом 8 статьи 11 Федерального закона «О свободе совести и о религиозных объединениях»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Д.А.Наумова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Д.А.Наумов оспаривает конституционность пункта 8 статьи 11 Федерального закона от 26 сентября 1997 года № 125-ФЗ «О свободе совести и о религиозных объединениях», согласно которому заявление о государственной регистрации религиозной организации, создаваемой централизованной религиозной организацией или на основании подтверждения, выданного централизованной религиозной организацией, рассматривается в месячный срок со дня представления всех предусмотренных данной статьей документов; в иных случаях федеральный орган государственной регистрации или его 2 территориальный орган, принимающие решение о государственной регистрации религиозной организации, вправе продлить срок рассмотрения документов до шести месяцев для проведения государственной религиоведческой экспертизы; порядок проведения государственной религиоведческой экспертизы устанавливается федеральным органом государственной регистрации. Из представленных материалов следует, что решением Управления Министерства юстиции Российской Федерации по Челябинской области религиозному объединению «Древлеправославная поморская община поселка Новый Кременкуль» было отказано в государственной регистрации. Основанием для отказа послужили выводы государственной религиоведческой экспертизы, согласно которым данным объединением не представлены доказательства совершения богослужений и других религиозных обрядов и церемоний, а также обучения религии и религиозного воспитания своих последователей, позволяющие признать его в качестве религиозной организации. Решением районного суда, с которым согласились вышестоящие суды, Д.А.Наумову и гражданке Ф., являющимся последователями названного религиозного объединения, отказано в удовлетворении требований, связанных с признанием незаконными отказа в государственной регистрации религиозной организации и экспертного заключения о проведении государственной религиоведческой экспертизы. Суды отметили, что органом юстиции, действующим в пределах своих полномочий, при назначении этой экспертизы и продлении срока рассмотрения заявления о государственной регистрации религиозной организации было учтено отсутствие документа, подтверждающего вхождение местной религиозной организации в структуру централизованной религиозной организации того же вероисповедания. Суды также установили, что с выводами экспертного заключения согласуются предоставленные районной прокуратурой сведения об отсутствии религиозной деятельности по адресу, указанному в поданном 3 заявлении, а также ответ зарегистрированной в установленном порядке местной религиозной организации Древлеправославной поморской церкви об отсутствии информации об исповедующей те же основы вероучения общине поселка Новый Кременкуль и религиозного взаимодействия с ее представителями. По мнению заявителя, оспариваемое законоположение не соответствует статьям 19 (часть 1), 28 и 30 (часть 1) Конституции Российской Федерации, поскольку позволяет отказывать в государственной регистрации религиозной организации на основании государственной религиоведческой экспертизы, имеющей рекомендательное значение.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30 (часть 1) Конституции Российской Федерации, закрепляющая право каждого на объединение, во взаимосвязи с другими положениями Конституции Российской Федерации, провозглашающими Российскую Федерацию светским государством (статья 14, часть 1) и гарантирующими каждому свободу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 (статья 28), предусматривает возможность создания религиозных объединений с целью реализации свободы вероисповедания и право каждого объединяться с другими для исповедания определенной религии. На основании данных положений федеральный законодатель, осуществляя полномочия, вытекающие из статей 71 (пункты «в», «о»), 72 (пункт «к» части 1) и 76 Конституции Российской Федерации, вправе урегулировать правовое положение религиозных объединений, включая условия признания религиозного объединения в качестве юридического лица, порядок его учреждения, создания, государственной регистрации 4 (постановления Конституционного Суда Российской Федерации от 23 ноября 1999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Наумова Дмитрия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