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2147-О/2025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общества с ограниченной ответственностью «ЮГОВСКОЙ КОМБИНАТ МОЛОЧНЫХ ПРОДУКТОВ» на нарушение его конституционных прав пунктом 2 статьи 164 Налогового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общества с ограниченной ответственность «ЮГОВСКОЙ КОМБИНАТ МОЛОЧНЫХ ПРОДУКТОВ»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«ЮГОВСКОЙ КОМБИНАТ МОЛОЧНЫХ ПРОДУКТОВ» (далее также – ООО «ЮКМП») оспаривает конституционность пункта 2 статьи 164 Налогового кодекса Российской Федерации, в соответствии с подпунктом 1 которого обложение налогом на добавленную стоимость (далее также – НДС) производится по налоговой ставке 10 процентов при реализации продовольственных товаров, в частности молока и молокопродуктов (включая мороженое, произведенное 2 на их основе, за исключением мороженого, выработанного на плодово- ягодной основе, фруктового и пищевого льда). Из представленных материалов следует, что решением арбитражного суда первой инстанции, с которым согласились вышестоящие суды, отказано в удовлетворении требования ООО «ЮКМП» о признании недействительным решения налогового органа о привлечении к налоговой ответственности. Как установили суды, налоговый орган исходил из того, что заявитель неправомерно отнес реализуемую им продукцию к коду 10.51.56.490 «Продукты переработки молока и побочные продукты прочие, не включенные в другие группировки», включенному в Перечень кодов видов продовольственных товаров в соответствии с Общероссийским классификатором продукции по видам экономической деятельности, облагаемых налогом на добавленную стоимость по налоговой ставке 10 процентов при реализации (утвержден Постановлением Правительства Российской Федерации от 31 декабря 2004 года № 908, далее – Перечень кодов видов продовольственных товаров), поскольку его продукция не соответствовала требованиям технического регламента Таможенного союза «О безопасности молока и молочной продукции» (ТР ТС 033/2013; утвержден Решением Совета Евразийской экономической комиссии от 9 октября 2013 года № 67) и согласно результатам судебной экспертизы спорная продукция не является продуктом переработки молока. По мнению ООО «ЮКМП», оспариваемое законоположение противоречит статьям 15 (части 2 и 3), 19 (части 1 и 2) и 57 Конституции Российской Федерации, поскольку не устанавливает достаточных критериев для отнесения продукции к молокопродуктам, которые подлежат налогообложению по ставке 10 процентов, и допускает отказ в применении этой ставки в связи с несоответствием реализуемой продукции требованиям технического регламента Таможенного союза «О безопасности молока и молочной продукции». 3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Налоговые ставки по налогу на добавленную стоимость определены в статье 164 Налогового кодекса Российской Федерации, в силу пункта 3 которой налогообложение, по общему правилу, производится по налоговой ставке 20 процентов. В порядке исключения из общего правила определены категории товаров, при реализации которых налогообложение производится по налоговой ставке 10 процентов. В частности, к ним отнесены молоко и молокопродукты (включая мороженое, произведенное на их основе, за исключением мороженого, выработанного на плодово-ягодной основе, фруктового и пищевого льда) (подпункт 1 пункта 2 названной статьи). В свою очередь, коды видов продукции, перечисленных в пункте 2 статьи 164 Налогового кодекса Российской Федерации, в соответствии с Общероссийским классификатором продукции по видам экономической деятельности, а также Товарной номенклатурой внешнеэкономической деятельности определяются Правительством Российской Федерации (последний абзац пункта 2 статьи 164 Налогового кодекса Российской Федерации). Утвержденный Правительством Российской Федерации Перечень кодов видов продовольственных товаров включает различные коды продукции, отнесенной к молоку и молокопродуктам, в том числе продукты переработки молока и побочные продукты прочие, не включенные в другие группировки (код 10.51.56.490). При этом технический регламент Таможенного союза «О безопасности молока и молочной продукции» устанавливает обязательные для применения и исполнения на таможенной территории Евразийского экономического союза требования безопасности к молоку и молочной продукции, выпускаемым в обращение на таможенной территории Таможенного союза, к процессам их производства, хранения, перевозки, реализации и утилизации, а также требования к маркировке и упаковке молока и молочной продукции для обеспечения их свободного перемещения (преамбула). 4 По смыслу правовой позиции, сформулированной Конституционным Судом Российской Федерации в Постановлении от 10 июля 2017 года № 19- П, разрешая споры о размере ставки налога на добавленную стоимость, арбитражные суды должны исходить из того, что действующее правовое регулирование не исключает возможности применения положений пункта 2 статьи 164 Налогового кодекса Российской Федерации на основе исследования и оценки фактических обстоятельств. Следовательно, пункт 2 статьи 164 Налогового кодекса Российской Федерации, направленный на реализацию конституционного предписания о законном установлении налогов и сборов (статья 57 Конституции Российской Федерации) и позволяющий определить в действующей системе регулирования налоговую ставку, подлежащую применению к конкретному виду молокопродуктов, не может расцениваться в качестве нарушающего в указанном в жалобе аспекте конституционные права заявителя, разрешая требования которого суды пришли к выводу об отсутствии у него права на применение налоговой ставки 10 процентов, поскольку в соответствии с результатами судебной экспертизы производимая заявителем продукция, не соответствующая требованиям, предъявляемым к молочной продукции, по своим физико-химическим и органолептическим свойствам не является продуктом переработки молока. Установление же и оценка фактических обстоятельств конкретного дела, а также проверка правильности выбора и применения судами норм права с учетом этих обстоятельств не относятся к компетенции Конституционного Суда Российской Федерации, закрепленной статьей 125 Конституции Российской Федерации и статьей 3 Федерального конституционного закона «О Конституционном Суде Российской Федерации».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общества с ограниченной ответственностью «ЮГОВСКОЙ КОМБИНАТ МОЛОЧНЫХ ПРОДУКТОВ»,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