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Пажитнева Максима Валерьевича на нарушение его конституционных прав пунктом 8111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М.В.Пажитнева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М.В.Пажитнев оспаривает конституционность пункта 8111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регулирующего вопросы защиты приборов учета от несанкционированного вмешательства в их работу. Как следует из представленных материалов, в ходе очередной контрольной проверки узла учета воды в квартире заявителя было выявлено механическое повреждение крепления пломбы прибора учета холодной воды, 2 в связи с чем ему была доначислена плата за водоснабжение с расчетом по нормативу потребления и с применением повышающего коэффициента. Решением мирового судьи, оставленным без изменения судами вышестоящих инстанций, М.В.Пажитневу отказано в перерасчете стоимости коммунальной услуги по холодному водоснабжению в соответствии с показаниями прибора учета и в компенсации морального вреда. Решением суда общей юрисдикции по другому делу, с которым согласились суды вышестоящих инстанций, ему также отказано в снижении размера неустойки и в признании фактического потребления энергоресурса соответствующим показаниям прибора учета. По мнению заявителя, оспариваемое положение противоречит статье 46 Конституции Российской Федерации в той мере, в какой по смыслу, придаваемому ему правоприменительной практикой, препятствует гражданам в реализации права на судебную защиту, ограничивая их в возможности доказывания отсутствия с их стороны вмешательства в работу прибора учета.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Пропуск предусмотренного названной нормой годичного срока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Пажитнева Максима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