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691-О/2025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Сысоева Игоря Анатольевича на нарушение его конституционных прав частью первой статьи 79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И.А.Сысоева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И.А.Сысоев оспаривает конституционность части первой статьи 79 «Назначение экспертизы»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были частично удовлетворены исковые требования И.А.Сысоева, заявленные им в рамках трудового спора. При этом суд не нашел оснований для удовлетворения ходатайства И.А.Сысоева о назначении судебной экспертизы. Определением судьи Верховного Суда Российской Федерации, с чем согласился заместитель Председателя этого суда, в передаче кассационной жалобы заявителя для рассмотрения в судебном заседании суда кассационной инстанции отказано. 2 Впоследствии определением судьи того же суда, оставленным без изменения судами вышестоящих инстанций, заявителю отказано в принятии заявления о пересмотре по вновь открывшимся (новым) обстоятельствам определения об отказе в назначении экспертизы по делу. По мнению И.А.Сысоева, оспариваемое законоположение не соответствует статьям 2, 15 (часть 1), 17 (часть 1), 18, 19 (части 1 и 2), 45, 46, 47 (часть 1), 55 (части 1 и 2) и 751 Конституции Российской Федерации в той мере, в какой оно предоставляет суду право отказывать в назначении судебной экспертизы, имеющей значение для рассмотрения спора, в случаях, когда целесообразность ее проведения обусловлена фактическими обстоятельствами дела, установленными в иных судебных решениях.</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Сысоева Игоря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