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876756-П/2025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абзаца пятого статьи 2, абзацев седьмого, девятого и десятого пункта 1 статьи 126, абзацев третьего и пятого пункта 2 статьи 21311, абзаца четвертого пункта 5 статьи 21325 Федерального закона «О несостоятельности (банкротстве)», пункта 7 части 1 статьи 47, части 4 статьи 691, частей 1 и 15 статьи 103 Федерального закона «Об исполнительном производстве», части третьей статьи 86 Уголовного кодекса Российской Федерации, частей первой, третьей, седьмой и девятой статьи 115 и статьи 1151 Уголовно-процессуального кодекса Российской Федерации, частей первой и второй статьи 31, частей второй и третьей статьи 32 Уголовно-исполнительного кодекса Российской Федерации в связи с запросом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руководствуясь статьей 125 (пункт «б» части 4) Конституции Российской Федерации, пунктом 31 части первой, частями третьей и четвертой статьи 3, частью первой статьи 21, статьями 36, 471, 74, 86, 101, 102 и 104 Федерального конституционного закона «О Конституционном Суде Российской Федерации», 2 рассмотрел в заседании без проведения слушания дело о проверке конституционности абзаца пятого статьи 2, абзацев седьмого, девятого и десятого пункта 1 статьи 126, абзацев третьего и пятого пункта 2 статьи 21311, абзаца четвертого пункта 5 статьи 21325 Федерального закона «О несостоятельности (банкротстве)», пункта 7 части 1 статьи 47, части 4 статьи 691, частей 1 и 15 статьи 103 Федерального закона «Об исполнительном производстве», части третьей статьи 86 УК Российской Федерации, частей первой, третьей, седьмой и девятой статьи 115 и статьи 1151 УПК Российской Федерации, частей первой и второй статьи 31, частей второй и третьей статьи 32 УИК Российской Федерации. Поводом к рассмотрению дела явился запрос Верховного Суда Российской Федерации.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Л.М.Жарковой,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Верховный Суд Российской Федерации оспаривает конституционность ряда положений Федерального закона от 26 октября 2002 года № 127-ФЗ «О несостоятельности (банкротстве)» (далее также – Закон о банкротстве), а именно: абзаца пятого статьи 2, определяющего для целей Закона о банкротстве понятие обязательных платежей и причисляющего к ним установленные уголовным законодательством штрафы; абзацев седьмого, девятого и десятого пункта 1 статьи 126, относящих к последствиям открытия конкурсного производства возможность предъявить ряд требований, в том числе об уплате обязательных платежей, только в ходе конкурсного производства, снятие ранее наложенных арестов 3 на имущество должника, иных ограничений распоряжения его имуществом и недопустимость наложения новых, исполнение конкурсным управляющим в порядке и в случаях, которые установлены главой VII «Конкурсное производство» Закона о банкротстве, обязательств должника, в том числе по исполнению судебных актов, актов иных органов, должностных лиц, вынесенных в соответствии с гражданским, уголовным, процессуальным законодательством и законодательством о налогах и сборах; абзацев третьего и пятого пункта 2 статьи 21311, в силу которых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ряд требований, в том числе об уплате обязательных платежей, могут быть предъявлены только в порядке, установленном Законом о банкротстве, а исковые заявления, которые предъявлены не в рамках дела о банкротстве гражданина и не рассмотрены судом до даты введения реструктуризации долгов гражданина, подлежат после этой даты оставлению судом без рассмотрения; снимаются ранее наложенные аресты на имущество гражданина и иные ограничения распоряжения его имуществом, таковые могут быть наложены только в процессе по делу о его банкротстве; абзаца четвертого пункта 5 статьи 21325, устанавливающего, что с даты признания гражданина банкротом снимаются ранее наложенные аресты на его имущество и иные ограничения распоряжения его имуществом. В запросе поставлен вопрос и о проверке конституционности следующих предписаний Федерального закона от 2 октября 2007 года № 229-ФЗ «Об исполнительном производстве» (далее также – Закон об исполнительном производстве): пункта 7 части 1 статьи 47, который предусматривает окончание исполнительного производства в случае признания должника банкротом и направления исполнительного документа арбитражному управляющему, за 4 исключением исполнительных документов, указанных в части 4 статьи 691 и части 4 статьи 96 Закона об исполнительном производстве; части 4 статьи 691 об окончании исполнительного производства и о снятии наложенных в его ходе судебным приставом-исполнителем арестов на имущество должника-гражданина при признании последнего банкротом; частей 1 и 15 статьи 103, в силу которых штраф, назначенный в качестве наказания за совершение преступления, взыскивается по правилам, установленным Законом об исполнительном производстве, с отдельными особенностями, а исполнительное производство по исполнительному листу о взыскании такого штрафа оканчивается в случае выплаты штрафа в полном объеме или возвращения исполнительного документа по требованию суда, выдавшего исполнительный документ. Кроме того, заявитель выражает сомнение в конституционности: части третьей статьи 86 УК Российской Федерации, определяющей сроки погашения судимости для разных категорий лиц; частей первой, третьей, седьмой и девятой статьи 115 и статьи 1151 УПК Российской Федерации, закрепляющих порядок наложения, продления и отмены ареста на имущество и предусматривающих, в частности, что такой арест либо отдельные ограничения, которым подвергнуто арестованное имущество, отменяются на основании постановления, определения лица или органа, в чьем производстве находится уголовное дело, когда в применении данной меры процессуального принуждения либо отдельных ограничений отпадает необходимость, а также в случае истечения установленного судом срока ареста или отказа в его продлении; частей первой и второй статьи 31, частей второй и третьей статьи 32 УИК Российской Федерации о порядке исполнения наказания в виде штрафа и о последствиях злостного уклонения от его уплаты. Определением Арбитражного суда Московской области от 25 апреля 2024 года, вынесенным в рамках дела о банкротстве акционерного общества и оставленным без изменения вышестоящими судами, отказано в удовлетворении заявления конкурсного управляющего должника об отмене 5 (погашении) арестов (ограничений прав) на недвижимое имущество, принадлежащее должнику. Как установили суды, арест на это имущество, находящееся также в залоге у банка – кредитора в деле о банкротстве, был наложен 25 февраля 2019 года и продлен до 26 июня 2019 года судом общей юрисдикции в рамках уголовного дела в отношении гражданина Г. (бенефициарного владельца холдинга, в который входит должник) в целях возмещения материального ущерба, причиненного преступлением, и обеспечения исполнения приговора в части гражданского иска. Отказывая конкурсному управляющему, суды подчеркнули, что решение арбитражного суда о признании должника банкротом и об открытии конкурсного производства само по себе не отменяет наложенные на имущество должника аресты и что у арбитражных судов отсутствуют полномочия по снятию ареста, наложенного судом общей юрисдикции в уголовном деле, в порядке абзаца девятого пункта 1 статьи 126 Закона о банкротстве. Решением Арбитражного суда города Москвы от 19 марта 2024 года, оставленным без изменения вышестоящими судами, отказано в иске общества с ограниченной ответственностью, в отношении которого 28 апреля 2023 года была открыта процедура конкурсного производства, к банку о признании незаконным отказа в закрытии расчетного счета и в перечислении остатка имеющихся на нем денежных средств на основной счет общества для проведения расчетов в процедуре банкротства. Установив, что постановлением следователя от 21 сентября 2022 года на денежные средства, находящиеся на расчетном счете, в том числе для обеспечения исполнения приговора в части гражданского иска, был наложен арест, арбитражные суды сослались на отсутствие у банка права самостоятельно определять судьбу ареста, наложенного в уголовном деле, и указали на возможность принятия решения об отмене этого ареста органом или лицом, в производстве которого находится уголовное дело. В ходе рассмотрения кассационных жалоб по данным делам Судебная коллегия по экономическим спорам Верховного Суда Российской Федерации пришла к выводу, что абзац девятый пункта 1 статьи 126, абзац 6 пятый пункта 2 статьи 21311 и абзац четвертый пункта 5 статьи 21325 Закона о банкротстве, части первая, третья, седьмая и девятая статьи 115 и статья 1151 УПК Российской Федерации в системе правового регулирования не обеспечивают эффективного механизма снятия ареста, наложенного в уголовном деле для обеспечения исполнения приговора в части гражданского иска на имущество лица, признанного банкротом. В связи с этим Судебная коллегия направила в Определением Арбитражного суда Оренбургской области от 13 февраля 2023 года, вынесенным в рамках дела о банкротстве гражданки Ч. (признана банкротом решением арбитражного суда от 13 сентября 2016 года), по заявлению финансового управляющего должника разрешены разногласия между должником и кредиторами о порядке уплаты штрафа в размере 950 000 руб., назначенного ей в качестве дополнительного наказания приговором от 28 апреля 2022 года; определено, что штраф подлежит уплате в порядке статьи 142 Закона о банкротстве, регламентирующей расчеты с кредиторами в ходе конкурсного производства. Однако постановлением Восемнадцатого арбитражного апелляционного суда от 23 апреля 2024 года, оставленным без изменения постановлением Арбитражного суда Уральского округа от 1 августа 2024 года, определение отменено, разногласия разрешены путем признания подлежащим удовлетворению требования об уплате штрафа по уголовному делу преимущественно перед удовлетворением требований, включенных в реестр требований кредиторов должника. Рассматривая кассационную жалобу конкурсного кредитора в деле о банкротстве Ч., Судебная коллегия по экономическим спорам Верховного Суда Российской Федерации констатировала, что абзац пятый статьи 2, абзацы седьмой и десятый пункта 1 статьи 126, абзац третий пункта 2 статьи 21311 и абзац четвертый пункта 5 статьи 21325 Закона о банкротстве, 7 пункт 7 части 1 статьи 47, часть 4 статьи 691, части 1 и 15 статьи 103 Закона об исполнительном производстве, часть третья статьи 86 УК Российской Федерации, части первая и вторая статьи 31, части вторая и третья статьи 32 УИК Российской Федерации в системе правового регулирования создают конституционно значимую неопределенность, допуская удовлетворение требования государства о взыскании уголовного штрафа с гражданина, признанного банкротом, приоритетно перед требованиями потерпевших либо – при удовлетворении данного требования в рамках дела о банкротстве – препятствуя такому гражданину принять эффективные меры, направленные на оперативную уплату штрафа в целях погашения судимости. В связи с этим Судебная коллегия, приостановив производство по обособленному спору, приняла решение о направлении в Формулируя свою позицию, заявитель ссылается на то, что из Постановления Конституционного Суда Российской Федерации от 31 января 2011 года Конституционный Суд Российской Федерации, принимая постановление по предмету, указанному в запросе, оценивает как буквальный смысл рассматриваемых законоположений, так и смысл, придаваемый им официальным и иным толкованием или сложившейся правоприменительной практикой, а также учитывает их место в системе правовых предписаний, не будучи связанным при принятии решения основаниями и доводами, изложенными в запросе (статьи 36, 74, 101 и 102 Федерального конституционного закона «О Конституционном Суде Российской Федерации»). В силу специфики конкретного нормоконтроля, осуществляемого Конституционным Судом Российской Федерации, он исходит из той квалификации обстоятельств, которая дана судами в делах, послуживших поводом для направления рассматриваемого запроса (в том числе в части определения арбитражными судами и Судебной коллегией по экономическим спорам Верховного Суда Российской Федерации оснований для наложения арестов на имущество, которые предусмотрены Уголовно-процессуальным кодексом Российской Федерации), не устанавливает и не исследует фактические обстоятельства конкретных дел, поскольку обязан от того воздерживаться во всех случаях, когда это входит в компетенцию других судов или иных органов (часть четвертая статьи 3 Федерального конституционного закона «О Конституционном Суде Российской Федерации»). 9 Принимая настоящий запрос к рассмотрению,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каждый имеет право на свободное использование своих способностей и имущества для 10 предпринимательской и иной не запрещенной законом экономической деятельности (статья 34, часть 1), а право частной собственности охраняется законом, никто не может быть лишен своего имущества иначе как по решению суда (статья 35, части 1 и 3). В силу ее статей 15 (часть 2), 17 (часть 3) и 19 (части 1 и 2) и исходя из общеправового принципа справедливости, действующего в сфере регулирования имущественных отношений, основанных на равенстве, автономии воли и самостоятельности их участников, защита права собственности и иных имущественных прав, включая право требования, должна осуществляться с учетом принципа соразмерности, с тем чтобы обеспечивался баланс прав и законных интересов участников гражданского оборота: собственников, кредиторов, должников (постановления Конституционного Суда Российской Федерации от 12 июля 2007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Основная цель процедуры конкурсного производства – соразмерное удовлетворение требований кредиторов несостоятельного должника (абзац шестнадцатый статьи 2 Закона о банкротстве) за счет конкурсной массы, которая, в свою очередь, формируется за счет всего имущества должника, имеющегося на дату открытия конкурсного производства и выявленного в ходе конкурсного производства (пункт 1 статьи 131 Закона о банкротстве). Тем самым законодатель исходит из того, что для удовлетворения требований кредиторов – чем бы ни было обусловлено их возникновение – необходимо проведение предусмотренной законом процедуры, в рамках которой все имущество должника поступает, по общему правилу, в конкурсную массу с целью последующего погашения за счет нее требований кредиторов. Приведенное правило продиктовано тем, что именно в рамках банкротства должно обеспечиваться на справедливой и равной основе распределение активов должника. Возникновение же требований кредиторов, имеющих по отношению к должнику права требования по денежным и иным обязательствам, об уплате обязательных платежей, о выплате выходных пособий и об оплате труда по трудовому договору (абзац седьмой статьи 2 Закона о банкротстве), может быть обусловлено разными обстоятельствами. В частности, оно может вытекать из рассмотрения судом гражданского иска о возмещении вреда, причиненного преступлением, в рамках производства по уголовному делу, что является одной из процедур, предназначенных для защиты прав и 12 законных интересов лиц и организаций, потерпевших от преступлений. Такой иск предъявляется к гражданскому ответчику, в качестве которого может быть привлечено физическое или юридическое лицо, несущее ответственность за вред, причиненный преступлением, в соответствии с Гражданским кодексом Российской Федерации (часть первая статьи 54 УПК Российской Федерации). Гражданский иск в уголовном деле, производство по которому ведется по уголовно-процессуальным правилам, призван, не затрагивая вопроса о привлечении виновного к уголовной ответственности, создать для потерпевшего повышенный уровень гарантий защиты его прав посредством оперативного разрешения судом требований, лежащих в основе иска и имеющих по своей сути имущественный характер. Из этого следует, что потерпевший, чей гражданский иск о возмещении вреда, причиненного преступлением, был удовлетворен, приобретает к гражданскому ответчику право требования, которое в случае банкротства последнего подлежит удовлетворению по правилам, установленным Законом о банкротстве, исходя из того, какой вред причинен виновным. Закрепляя в Законе о банкротстве последовательность удовлетворения требований кредиторов путем определения того, какие из них погашаются за счет конкурсной массы вне очереди, а какие – согласно очередности, и конкретизируя эту очередность, законодатель принимал во внимание различия в основаниях их возникновения. Сама по себе очередность удовлетворения требований отражает их объективную специфику и продиктована необходимостью баланса прав и законных интересов разных категорий кредиторов; при этом законодатель может вводить регулирование, влекущее приоритетное удовлетворение требований тех или иных категорий кредиторов (постановления Конституционного Суда Российской Федерации от 31 мая 2023 года Согласно положениям абзацев пятого, седьмого и десятого пункта 1 статьи 126 Закона о банкротстве с даты принятия арбитражным судом решения о признании должника банкротом и об открытии конкурсного производства: совершение сделок, связанных с отчуждением имущества должника или влекущих за собой передачу имущества должника третьим лицам в пользование, допускается исключительно в порядке, установленном его главой VII «Конкурсное производство»; все требования кредиторов по денежным обязательствам, об уплате обязательных платежей, иные имущественные требования могут быть предъявлены только в ходе 14 конкурсного производства; исполнение обязательств должника, в том числе по исполнению судебных актов, актов иных органов и должностных лиц, вынесенных в соответствии с гражданским, уголовным, процессуальным законодательством и законодательством о налогах и сборах, осуществляет конкурсный управляющий в порядке и в случаях, которые установлены той же главой. При этом в силу абзацев второго, третьего и шестого пункта 2 статьи 129 Закона о банкротстве конкурсный управляющий обязан принять в ведение имущество должника и провести его инвентаризацию, включить в Единый федеральный реестр сведений о банкротстве сведения о результатах такой инвентаризации и принимать меры по обеспечению сохранности имущества должника. По смыслу приведенного регулирования открытие конкурсного производства исключает бесконтрольное и произвольное осуществление действий, которые ведут к уменьшению активов должника, а следовательно, к ущемлению прав кредиторов. Одновременно абзац девятый пункта 1 статьи 126 Закона о банкротстве предусматривает, что с даты принятия арбитражным судом решения о признании должника банкротом и об открытии конкурсного производства ранее наложенные аресты на имущество должника и иные ограничения распоряжения его имуществом снимаются на основании такого решения, а наложение новых не допускается. Этим обеспечивается достижение цели соразмерного удовлетворения требований кредиторов, которое в отсутствие данного механизма могло бы быть существенно затруднено или невозможно, поскольку арест, сохраненный или наложенный при наличии открытого конкурсного производства, будет ему препятствовать, служа имущественным притязаниям только того лица, в чьих интересах наложен, т.е. способствуя удовлетворению требований кредитора в индивидуальном порядке, что расходится с предназначением института банкротства. Предусмотренные же законодателем порядок снятия ранее наложенных арестов и недопустимость наложения новых обусловлены тем, что на момент введения процедуры банкротства данная мера выполнила свою функцию, заключающуюся в ограничении 15 возможности должника распорядиться своим имуществом и в его сбережении для последующей реализации. При этом соблюдение имущественных интересов кредиторов на протяжении всей процедуры банкротства обеспечивается как нормативными гарантиями, установленными Законом о банкротстве, так и контролем со стороны арбитражного суда, рассматривающего дело о банкротстве. Вместе с тем, предусматривая снятие ранее наложенных арестов на имущество должника и недопустимость наложения новых, Закон о банкротстве не конкретизирует, на какие именно ограничительные меры распространяются положения абзаца девятого пункта 1 его статьи 126. В силу части первой статьи 115 УПК Российской Федерации для обеспечения исполнения приговора в части гражданского иска, взыскания штрафа, других имущественных взысканий или возможной конфискации имущества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подозреваемого, обвиняемого или лиц, несущих по закону материальную ответственность за их действия; при решении вопроса о наложении ареста суд должен указать на конкретные, фактические обстоятельства, на основании которых он принял решение, а также установить ограничения, связанные с владением, пользованием и распоряжением арестованным имуществом. Часть третья той же статьи позволяет также наложить арест на имущество, находящееся у лиц, которые не являются подозреваемыми, обвиняемыми и лицами, несущими по закону материальную ответственность за их действия, если есть достаточные основания полагать, что оно получено в результате преступных действий подозреваемого, обвиняемого либо использовалось или предназначалось для использования в качестве орудия, оборудования или иного средства совершения преступления либо для финансирования незаконной деятельности, названной в данной норме; решая вопрос о наложении ареста, суд, кроме прочего, должен указать срок, на который он налагается, с 16 учетом установленного срока предварительного расследования и времени, необходимого для передачи уголовного дела в суд. Согласно частям второй и седьмой статьи 115 УПК Российской Федерации наложение ареста на имущество состоит в запрете, адресованном собственнику или владельцу имущества, распоряжаться и в необходимых случаях пользоваться им, а также в изъятии имущества и передаче его на хранение; при наложении ареста на денежные средства и иные ценности, находящиеся на счете, во вкладе или на хранении в банках и иных кредитных организациях, операции по счету прекращаются полностью или частично в пределах денежных средств и иных ценностей, на которые наложен арест. В свою очередь, часть девятая той же статьи предусматривает, что арест, наложенный на имущество, либо отдельные ограничения, которым оно подвергнуто, отменяются на основании постановления, определения лица или органа, в производстве которого находится уголовное дело, когда в применении данной меры процессуального принуждения либо отдельных ограничений отпадает необходимость и в случае истечения установленного судом срока ареста или отказа в его продлении; арест на безналичные денежные средства на счетах лиц, не являющихся подозреваемыми, обвиняемыми и лицами, несущими по закону материальную ответственность за их действия, наложенный для обеспечения исполнения приговора в части гражданского иска, также отменяется, если принадлежность арестованных средств установлена в ходе предварительного расследования и отсутствуют подтвержденные документами сведения от заинтересованного лица о наличии спора по поводу их принадлежности либо их принадлежность установлена судом в порядке гражданского судопроизводства по иску лица, признанного потерпевшим или гражданским истцом по уголовному делу. В Постановлении от 31 января 2011 года При регулировании общественных отношений законодатель, согласно правовым позициям Конституционного Суда Российской Федерации, связан принципами равенства, справедливости и соразмерности, из чего вытекают требования формальной определенности и 19 непротиворечивости правового регулирования, взаимной согласованности предметно связанных между собой норм разной отраслевой принадлежности, а также требования адекватности, разумной достаточности и пропорциональности используемых правовых средств. Вводимый законодателем порядок реализации того или иного права, особенно в публично-правовой сфере, должен создавать условия для достижения выраженных в этом праве социальных целей и интересов, обеспечивать лицу возможность соотносить с нормативно установленными правилами свое поведение, предвидеть в разумной степени последствия, которые может повлечь то или иное его действие. Напротив, неопределенность, рассогласованность правового регулирования служат предпосылкой для произвола и могут приводить к нарушению не только принципов равенства и верховенства закона, но и гарантий государственной, включая судебную, защиты прав и законных интересов граждан. Когда же несогласованность, неполнота, пробельность правового регулирования ведут к коллизии норм и столкновению реализуемых на их основе конституционных прав, вопрос об устранении такого противоречия приобретает конституционный аспект, а значит, относится к компетенции Конституционного Суда Российской Федерации (Постановление от 13 мая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– один из видов уголовного наказания, он может применяться в качестве как основного, так и дополнительного вида наказания на основании приговора только к лицу, признанному виновным в совершении преступления (часть первая статьи 43, пункт «а» статьи 44 и часть вторая статьи 45 УК Российской Федерации), т.е. он неразрывно связан с личностью виновного и не может возлагаться на других лиц. Такой штраф представляет собой денежное взыскание, назначаемое в пределах, предусмотренных уголовным законом, причем в качестве дополнительного вида наказания он может назначаться только в случаях, предусмотренных 25 статьями Особенной части уголовного закона (части первая и четвертая статьи 46 УК Российской Федерации). Если штраф назначен в качестве основного наказания, то, по общему правилу, в случае злостного уклонения от его уплаты он может быть заменен другим, более строгим видом наказания; в отношении осужденного, злостно уклоняющегося от уплаты штрафа, назначенного в качестве дополнительного наказания, судебный пристав-исполнитель производит взыскание штрафа в принудительном порядке (часть пятая статьи 46 УК Российской Федерации, части вторая и третья статьи 32 УИК Российской Федерации). В судебной практике уклонение от уплаты штрафа признается злостным при отсутствии уважительной причины неуплаты в течение 60 дней (без рассрочки), а сам по себе факт отсутствия у осужденного денежных средств не может признаваться уважительной причиной для неуплаты штрафа в срок (пункт 5.1 постановления Пленума Верховного Суда Российской Федерации от 20 декабря 2011 года № 21 «О практике применения судами законодательства об исполнении приговора»); не относится к уважительным причинам и признание лица банкротом. Уголовно-исполнительный закон не закрепляет такого основания окончания или прекращения исполнительного производства по взысканию штрафа, назначенного осужденному приговором суда в качестве основного наказания, как признание этого осужденного банкротом в соответствии с законодательством о банкротстве (Определение Конституционного Суда Российской Федерации от 13 марта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 внесения федеральным законодателем изменений в действующее правовое регулирование в соответствии с настоящим Постановлением судам необходимо в конкретных делах, в том числе в тех, в связи с рассмотрением которых Верховный Суд Российской Федерации обратился с запросом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абзац пятый статьи 2, абзацы седьмой, девятый и десятый пункта 1 статьи 126, абзацы третий и пятый пункта 2 статьи 21311, абзац четвертый пункта 5 статьи 21325 Федерального закона «О несостоятельности (банкротстве)», пункт 7 части 1 статьи 47, часть 4 статьи 691, части 1 и 15 статьи 103 Федерального закона «Об исполнительном производстве», часть третью статьи 86 УК Российской Федерации, части первую, третью, седьмую и девятую статьи 115 и статью 1151 УПК Российской Федерации, части первую и вторую статьи 31, части вторую и третью статьи 32 УИК Российской Федерации не соответствующими статьям 8 (часть 2), 17 (часть 3), 19 (часть 1), 35 (части 1 и 2), 46 (часть 1), 52, 55 (часть 3) и 751 Конституции Российской Федерации в той мере, в какой они в их взаимосвязи в системе действующего правового регулирования не обеспечивают: надлежащего правового механизма снятия ареста, наложенного в рамках уголовного дела для обеспечения исполнения приговора в части гражданского иска на имущество юридического лица, признанного банкротом; 30 определенность в вопросе очередности удовлетворения требования о взыскании уголовного штрафа, назначенного в качестве дополнительного наказания гражданину, признанному банкротом.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требований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внести в правовое регулирование необходимые изменения, впредь до внесения которых устанавливаются следующие особенности исполнения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33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