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816808-П/2025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февраля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части первой статьи 2261 Уголовного кодекса Российской Федерации в связи с жалобой гражданина О.В.Панова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части первой статьи 2261 УК Российской Федерации. Поводом к рассмотрению дела явилась жалоба гражданина О.В.Панова.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заявителем нормативное положение. 2 Заслушав сообщение судьи-докладчика Н.В.Мельникова,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Часть первая статьи 2261 УК Российской Федерации устанавливает, что незаконное перемещение через таможенную границу Евразийского экономического союза (далее также – Союз) либо Государственную границу Российской Федерации с государствами – членами Евразийского экономического союза стратегически важных товаров и ресурсов или культурных ценностей в крупном размере либо особо ценных диких животных, водных биологических ресурсов, растений и грибов, принадлежащих к видам, занесенным в Красную книгу Российской Федерации и (или) охраняемым международными договорами Российской Федерации, их частей и дериватов (производных) наказывается штрафом в размере от трехсот тысяч до одного миллиона рублей или в размере заработной платы или иного дохода осужденного за период от одного года до трех лет, либо принудительными работами на срок до пяти лет, либо лишением свободы на тот же срок. Конституционность приведенной нормы оспаривает гражданин О.В.Панов, осужденный приговором Петропавловск-Камчатского городского суда от 25 апреля 2023 года за преступление, квалифицированное по части первой статьи 2261 УК Российской Федерации, к трем годам лишения свободы условно с испытательным сроком два года. Суд установил, что О.В.Панов, являясь руководителем хозяйственного общества, которое приобретало мясо в Аргентине и поставляло его через таможенную границу Союза в Россию, дал указание неосведомленному лицу, отвечающему за декларирование товаров от имени хозяйственного общества, отразить в декларации не соответствующие действительности сведения о стоимости поставляемого товара. В результате в Россию с 12 декабря 2017 года по 6 декабря 2018 года было поставлено замороженное мясо крупного 3 рогатого скота (относящееся к стратегически важным ресурсам в силу Постановления Правительства Российской Федерации от 13 сентября 2012 года № 923) общим весом 106 636 кг с задекларированной стоимостью 358 237,76 доллара США, что составило сумму на 96 419,62 доллара США меньше фактической, закупочной стоимости, по которой мясо было приобретено. Рыночная стоимость мяса (установленная заключением эксперта) составила 30 238 865,06 рубля, что согласно пункту 2 примечаний к статье 2261 УК Российской Федерации является крупным размером стратегически важных товаров и ресурсов. Исходя из этого суд пришел к выводу, что в декларацию были внесены недостоверные сведения о стоимости ввозимого товара. Кроме того, суд указал, что согласно таможенному законодательству декларант в течение трех лет после выпуска товара для внутреннего пользования может по собственной инициативе внести изменения в декларацию и уплатить недостающую часть таможенных платежей. Имея такую возможность, О.В.Панов ею не воспользовался, что свидетельствует о его прямом умысле на совершение контрабанды. Лишь после проведения таможенным органом камеральной проверки, результаты которой не оспаривались О.В.Пановым, по требованию таможенного органа внесены соответствующие изменения, а также уплачены причитающиеся суммы. Приговор, в том числе в части квалификации содеянного, оставлен без изменения апелляционным определением судебной коллегии по уголовным делам Камчатского краевого суда от 26 июня 2023 года и определением судебной коллегии по уголовным делам Девятого кассационного суда общей юрисдикции от 3 октября 2023 года. Отклонен довод стороны защиты о совершении О.В.Пановым не контрабанды (статья 2261 УК Российской Федерации), а уклонения от уплаты таможенных платежей (статья 194 УК Российской Федерации). Судья Верховного Суда Российской Федерации постановлением от 22 апреля 2024 года отказал стороне защиты в передаче жалобы для рассмотрения в судебном заседании суда кассационной инстанции. 4 Утверждая, что часть первая статьи 2261 УК Российской Федерации допускает уголовное преследование за недостоверное декларирование стратегически важного товара или ресурса в части его цены (таможенной стоимости) при отсутствии критериев отграничения этого деяния от административного правонарушения, предусмотренного статьей 16.2 «Недекларирование либо недостоверное декларирование товаров» КоАП Российской Федерации, и от преступления, установленного статьей 194 «Уклонение от уплаты таможенных платежей, специальных, антидемпинговых и (или) компенсационных пошлин, взимаемых с организации или физического лица» УК Российской Федерации, О.В.Панов просит признать оспариваемое законоположение противоречащим статьям 2, 17 (часть 1), 19 (части 1 и 2), 21 (часть 1), 23 (часть 1), 45, 46, 49, 52, 53, 54 (часть 2), 55 (часть 3), 56 (часть 3) и 118 (части 1 и 2) Конституции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Провозглашая Россию демократическим правовым государством, в котором высшей ценностью являются человек, его права и свободы, Конституция Российской Федерации возлагает на государство обязанность по соблюдению и защите прав и свобод, охране общественного порядка, обязанность нормативно упорядочить внешнеэкономические и таможенные отношения, федеральные налоги и сборы, а также прямо предусматривает возможность введения в соответствии с федеральным законом ограничений в отношении перемещения товаров и услуг, если это нужно для обеспечения безопасности, защиты жизни и здоровья людей, охраны природы и культурных ценностей (статьи 1 и 2; статья 17, часть 1; статья 18; статья 55, часть 3; статья 71, пункты «в», «ж», «з», «л»; статья 74, часть 2). Закрепление обусловленных самой природой государственной власти необходимых и достаточных правил предпринимательской, в том числе внешнеэкономической, деятельности, трансграничного перемещения товаров может происходить и на основе международных договоров России, являющихся составной частью ее правовой системы (статья 15, часть 4, Конституции Российской Федерации). Если же достижение конституционных целей в этой сфере не может быть обеспечено должным образом только с помощью норм регулятивного характера, законодатель должен предусмотреть меры ответственности, адекватные вреду (общественной опасности) правонарушающего поведения (Определение Конституционного Суда Российской Федерации от 12 октября 2023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Статья 2261 УК Российской Федерации, устанавливающая в части первой ответственность за незаконное перемещение через таможенную 8 границу Евразийского экономического союза либо Государственную границу Российской Федерации с государствами – членами Союза, в частности, стратегически важных товаров и ресурсов в крупном размере, является бланкетной. Содержащееся в ней указание на незаконный характер деяний в сфере оборота тех или иных предметов означает, что юридической предпосылкой ее применения выступает несоблюдение действующих в этой сфере правил (притом что основанием уголовной ответственности, в силу статьи 8 данного Кодекса, служит наличие в содеянном всех признаков состава преступления). В связи с этим разрешение вопроса о наличии признаков состава запрещенного ею преступления предполагает выявление нарушения, посягающего на охраняемые законом таможенные отношения, правил трансграничного перемещения товаров и ресурсов, отнесенных к числу названных в этой статье предметов контрабанды, каковые правила устанавливаются положениями не только законов и находящихся в нормативном единстве с ними подзаконных актов, но и международных договоров России (Постановление Конституционного Суда Российской Федерации от 16 июля 2015 года Таможенный кодекс Евразийского экономического союза определяет понятие «незаконное перемещение товаров через таможенную границу Союза» как перемещение товаров через таможенную границу Союза вне мест, через которые в соответствии со статьей 10 данного Кодекса должно или может осуществляться перемещение товаров через таможенную границу Союза, или вне времени работы таможенных органов, находящихся в этих местах, либо с сокрытием от таможенного контроля, либо с недостоверным таможенным декларированием или недекларированием товаров, либо с использованием документов, содержащих недостоверные сведения о товарах, и (или) с использованием поддельных либо относящихся к другим товарам средств идентификации (подпункт 25 пункта 1 статьи 2). Декларант несет ответственность в соответствии с законодательством государств – членов Союза за неисполнение обязанностей, предусмотренных пунктом 2 статьи 84 данного Кодекса, за заявление в таможенной декларации недостоверных сведений, за представление таможенному представителю недействительных документов, в том числе поддельных и (или) содержащих заведомо недостоверные (ложные) сведения (пункт 3 той же статьи). Согласно Договору об особенностях уголовной и административной ответственности за нарушения таможенного законодательства таможенного союза и государств – членов таможенного союза (подписан 5 июля 2010 года и ратифицирован Федеральным законом от 5 апреля 2011 года № 59-ФЗ) виды преступлений и административных правонарушений, а также порядок и принципы привлечения лиц к уголовной или административной ответственности определяются законодательством сторон с особенностями, установленными этим Договором (пункт 1 статьи 3). Следовательно, конкретизация ответственности за незаконное перемещение товаров через таможенную границу Евразийского экономического союза осуществляется в законодательстве каждой страны. Принимая решения в этой сфере, законодатель не может не обращать внимания на общие положения о таможенном регулировании. 11 Законодатель с учетом бланкетного характера нормы в части первой статьи 2261 УК Российской Федерации использовал категорию «незаконное перемещение товара через границу», основываясь на содержании подпункта 25 пункта 1 статьи 2 Таможенного кодекса Евразийского экономического союза. Опираясь на это положение, Пленум Верховного Суда Российской Федерации в постановлении от 27 апреля 2017 года № 12 «О судебной практике по делам о контрабанде» разъяснил, что под незаконным перемещением товаров или иных предметов через таможенную границу следует понимать перемещение товаров или иных предметов вне установленных мест или в неустановленное время работы таможенных органов в этих местах, либо с сокрытием от таможенного контроля, либо с недостоверным декларированием или недекларированием товаров, либо с использованием документов, содержащих недостоверные сведения о товарах или иных предметах, и (или) с использованием поддельных либо относящихся к другим товарам или иным предметам средств идентификации (абзац второй пункта 5). Если декларантом либо таможенным представителем в таможенной декларации заявлены не соответствующие действительности (недостоверные) сведения о качественных характеристиках товара, необходимые для таможенных целей (например, сведения о наименовании, описании, классификационном коде по единой Товарной номенклатуре внешнеэкономической деятельности Евразийского экономического союза, о стране происхождения, о таможенной стоимости), то указанные действия следует рассматривать как недостоверное декларирование товаров (абзац второй пункта 7 того же постановления). Тем самым Таможенный кодекс Евразийского экономического союза и Пленум Верховного Суда Российской Федерации исходят из того, что одним из способов незаконного перемещения товаров является недостоверное декларирование. Сообразно этому выбранная законодателем в рамках его дискреции модель закрепления объективных признаков контрабанды (включая способ, вид и размер незаконно перемещаемых через границу 12 стратегически важных товаров и ресурсов) не создает предпосылок для противоречивой или произвольной правоприменительной практики, обеспечивает достаточную определенность, с тем чтобы субъекты внешнеэкономической деятельности могли предвидеть правовые последствия невыполнения своих обязанностей декларанта по отношению к перемещению стратегически важных товаров и ресурсов как обладающих особой значимостью для граждан, общества или государства.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Таможенные отношения, как отметил Отнесение товаров к стратегически важным означает, в частности, повышенную и презюмируемо оправданную заинтересованность государства в особом контроле за ввозом на территорию Российской Федерации и вывозом с территории Российской Федерации таких значимых товаров, в мониторинге и при необходимости корректировке состояния соответствующих товарных рынков и т.п. При этом значение для регулирования государством экономики, для принятия уполномоченными государственными органами тех или иных решений и в целом для защиты общественной безопасности имеет не только указание при таможенном декларировании сведений о товаре как стратегически важном (т.е. 15 соответствующая действительности классификация товара в соответствии с Товарной номенклатурой внешнеэкономической деятельности) и о его объеме, но и все другие декларируемые сведения, включая сведения о его таможенной стоимости, на которых могут быть основаны государственные решения и принимаемые правовые и экономические меры, касающиеся стратегически важных товаров и ресурсов, и неуказание или недостоверное указание которых предполагается создающим угрозы общественной безопасности. Так, согласно Закону Российской Федерации от 21 мая 1993 года № 5003-I «О таможенном тарифе» в отношении товаров, ввозимых в Российскую Федерацию, под тарифной квотой понимается мера регулирования ввоза в Российскую Федерацию отдельных видов сельскохозяйственных товаров, происходящих из третьих стран, предусматривающая применение в течение определенного периода более низкой ставки ввозной таможенной пошлины при ввозе определенного количества товара (в натуральном или стоимостном выражении) по сравнению со ставкой ввозной таможенной пошлины, применяемой в соответствии с Единым таможенным тарифом Евразийского экономического союза (пункт 2 статьи 36). При совершении таможенных операций и проведении таможенного контроля применяются меры таможенно-тарифного регулирования, запреты и ограничения, меры защиты внутреннего рынка (пункт 1 статьи 6 Таможенного кодекса Евразийского экономического союза). Евразийской экономической комиссией принимаются решения о включении в единый перечень товаров, к которым применяются меры нетарифного регулирования в торговле с третьими странами, об установлении тарифной квоты либо импортной или специальной квоты в качестве специальной защитной меры и о выдаче лицензий (пункты 3 и 4 Протокола о мерах нетарифного регулирования в отношении третьих стран (приложение № 7 к Договору о Евразийском экономическом союзе, подписанному 29 мая 2014 года). 16 Хотя в настоящее время тарифные квоты и объемы тарифных квот установлены в отношении отдельных видов сельскохозяйственных товаров, ввозимых на таможенную территорию Евразийского экономического союза, включая мясо крупного рогатого скота, исходя из количества товара в натуральном выражении (объем, исчисляемый в весе в тысячах тонн) (решения Коллегии Евразийской экономической комиссии от 22 августа 2023 года № 121, от 20 августа 2024 года № 99), равно как и распределение объемов тарифных квот осуществляется также по объему (весу) (постановления Правительства Российской Федерации от 12 декабря 2023 года № 2129, от 11 декабря 2024 года № 1742), законодательное и договорное регулирование не исключает и того, что применение – в целях обеспечения экономической, продовольственной, ветеринарной и иной значимой для суверенитета безопасности – таких мер нетарифного регулирования, как тарифные квоты, будет требовать учета количества перемещаемого товара, в том числе конкретными участниками внешнеторговой деятельности, которым распределены объемы тарифных квот, в стоимостном выражении. Моделируемы и прогнозируемы и иные имеющие отношение к интересам общественной безопасности обстоятельства, когда надлежащее декларирование таможенной стоимости стратегически важных товаров и ресурсов приобретет и иное значение, помимо определения размера таможенных платежей, специальных, антидемпинговых и (или) компенсационных пошлин. При этом такие обстоятельства могут возникать и проявляться ситуативно и непредсказуемо (в том числе после пересечения соответствующей товарной партией таможенной границы), а потому государство вправе обеспечивать достоверность необходимых ему сведений о такого рода товарах и ресурсах в постоянном режиме, в том числе посредством установления мер уголовной ответственности за правонарушающее поведение. При этом выбранная законодателем конструкция формального состава преступления, отражая указанные особенности общественной 17 опасности предусмотренного частью первой статьи 2261 УК Российской Федерации деяния, не означает, что совершение данного деяния не влечет причинения вреда или реальной угрозы его причинения. Устанавливая преступность и наказуемость тех или иных общественно опасных деяний, федеральный законодатель может по-разному, в зависимости от существа охраняемых общественных отношений, конструировать составы преступлений, учитывая степень их распространенности, значимость тех ценностей, на которые они посягают, и характер причиняемого ими вреда – имущественного, организационного или иного – охраняемому объекту (постановления Конституционного Суда Российской Федерации от 27 июня 2005 года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Контрабанда, предусмотренная статьей 2261 УК Российской Федерации, является преступлением против общественной безопасности, чьим непосредственным объектом выступают общественные отношения в сфере установленного порядка перемещения через границу предметов, в 18 отношении которых введены специальные правила перемещения. Часть же первая статьи 194 данного Кодекса предусматривает ответственность за уклонение от уплаты таможенных платежей, специальных, антидемпинговых и (или) компенсационных пошлин, взимаемых с организации или физического лица, совершенное в крупном размере, что является преступлением в сфере экономической деятельности. Его объект – общественные отношения по поводу уплаты соответствующих платежей и пошлин, своевременное поступление которых в бюджет обеспечивает экономическую стабильность страны. Названные уголовно-правовые деликты образуют самостоятельные составы преступлений, различающиеся по объекту уголовно-правовой охраны, характеру посягательства и направленности умысла. Различаются они и по предмету преступных посягательств («стратегически важные товары и ресурсы, незаконно перемещаемые через границу» и «неуплаченные таможенные платежи»), а равно и по объективной стороне («незаконное перемещение» и «уклонение от уплаты»). Так, статья 2261 УК Российской Федерации относит к предмету контрабанды не любые, а лишь указанные в ней предметы, в том числе отнесенные утвержденным Правительством Российской Федерации перечнем к числу стратегически важных, недостоверное декларирование (занижение) стоимости которых может выступать определяющим условием при установлении составообразующего признака контрабанды, исходя из размера их незаконного перемещения, как он обозначен в пункте 2 примечаний к этой статье. Для квалификации же содеянного по статье 194 данного Кодекса, устанавливающей наказуемость уклонения от уплаты соответствующих платежей и пошлин применительно к любому, а не только к стратегически важному товару и ресурсу, как и по части 2 статьи 16.2 КоАП Российской Федерации, предусматривающей ответственность за заявление декларантом либо таможенным представителем при таможенном декларировании товаров недостоверных сведений, имеет значение, послужили или могли послужить 19 такие сведения основанием для освобождения от уплаты взимаемых с лица публичных платежей либо для занижения их размера. Как следует из Постановления Конституционного Суда Российской Федерации от 5 марта 2024 года Принцип non bis in idem – в его конституционно-правовой интерпретации, учитывающей отправные положения Уголовного кодекса Российской Федерации, включая содержащиеся в его статьях 3, 5, 6, 8 и 14, – означает, что уголовным законом должны быть исключены повторное осуждение и наказание лица за одно и то же преступление, квалификация одного и того же преступного события по нескольким статьям уголовного закона, если содержащиеся в них нормы соотносятся между собой как общая и специальная или как целое и часть, а также двойной учет одного и того же обстоятельства одновременно при квалификации содеянного и при определении меры ответственности (постановления Конституционного Суда Российской Федерации от 19 марта 2003 года</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Во всяком случае необходимо учитывать, что процедура определения таможенной стоимости товаров осуществляется дифференцированно по правилам главы 5 Таможенного кодекса Евразийского экономического союза и допускает применение как различных методов определения таможенной стоимости ввозимых товаров (предусмотрено шесть таких методов), так и отложенное определение таможенной стоимости, дополнительные начисления к цене, фактически 21 уплаченной или подлежащей уплате за ввозимые товары. В этой связи само по себе несоответствие задекларированной таможенной стоимости той таможенной стоимости, которая будет установлена таможенным органом в пределах его компетенции, как характеризующее отношения в сфере таможенных платежей, не может служить объективным признаком совершения деяния, являющегося преступлением против общественной безопасности. Только умышленное искажение сведений о товарах может характеризовать недостоверное таможенное декларирование в качестве признака контрабанды. Иное также приводило бы к смешению ответственности за деяния, несопоставимые по характеру и степени общественной опасности, а потому вступало бы в противоречие с требованиями статей 54 (часть 2) и 55 (часть 3) Конституции Российской Федерации. Соответственно, квалификация недостоверного декларирования сведений о таможенной стоимости стратегически важных товаров и ресурсов по части первой статьи 2261 УК Российской Федерации и привлечение лица к уголовной ответственности предполагается лишь в случае наличия обстоятельств, свидетельствующих об умышленном введении таможенного органа в заблуждение относительно таможенной стоимости стратегически важного товара на основании предъявленных заявлений, документов и деклараций (в частности, путем представления подложных документов, призванных скрыть его реальную стоимость). Таким образом, часть первая статьи 2261 УК Российской Федерации не противоречит Конституции Российской Федерации, поскольку ее положения обеспечивают достаточную степень определенности признаков незаконного перемещения через таможенную границу Евразийского экономического союза либо Государственную границу Российской Федерации с государствами – членами Союза стратегически важных товаров и ресурсов, устанавливают ответственность, соразмерную общественной опасности такого деяния, совершаемого в крупном размере, и не подразумевают 22 повторного (двойного) привлечения к публично-правовой ответственности, а также предполагают привлечение к уголовной ответственности за недостоверное указание таможенной стоимости лишь в том случае, если оно было обусловлено умышленным введением таможенного органа в заблуждение по этому вопросу на основании предъявленных заявлений, документов и деклараций. Исходя из изложенного и руководствуясь статьями 6, 471, 71, 72, 74, 75, 78,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часть первую статьи 2261 УК Российской Федерации – как обеспечивающую достаточную степень определенности, соразмерности и дифференциации ответственности за незаконное перемещение через таможенную границу Евразийского экономического союза либо Государственную границу Российской Федерации с государствами – членами Евразийского экономического союза стратегически важных товаров и ресурсов, выраженное в недостоверном декларировании таможенной стоимости и совершенное в крупном размере, – соответствующей Конституции Российской Федерации.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Настоящее Постановление как выявившее конституционные критерии установления и условия применения части первой статьи 2261 УК Российской Федерации обязательно для судов и иных правоприменительных органов.</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23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