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812721-П/2025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13 и 16 статьи 3 и части 2 статьи 5 Федерального закона «О денежном довольствии военнослужащих и предоставлении им отдельных выплат» в связи с жалобой гражданина С.П.Бондаря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частей 13 и 16 статьи 3 и части 2 статьи 5 Федерального закона «О денежном довольствии военнослужащих и предоставлении им отдельных выплат». Поводом к рассмотрению дела явилась жалоба гражданина С.П.Бондаря.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Федеральным законом от 7 ноября 2011 года № 306- ФЗ «О денежном довольствии военнослужащих и предоставлении им отдельных выплат»: при установлении военнослужащему, или гражданину, призванному на военные сборы, или гражданину, пребывающему в добровольческом формировании, в период прохождения военной службы, военных сборов, исполнения обязанностей по контракту о пребывании в добровольческом формировании либо после увольнения с военной службы, отчисления с военных сборов, окончания военных сборов или прекращения контракта о пребывании в добровольческом формировании инвалидности вследствие военной травмы или инвалидности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выплачивается ежемесячная денежная компенсация в возмещение вреда, причиненного здоровью, в размере: 14 000 рублей – инвалиду I группы; 7 000 рублей – инвалиду II группы; 2 800 рублей – инвалиду III группы (часть 13 статьи 3); размеры единовременных пособий, установленные частями 8 и 12 статьи 3, и размеры ежемесячной денежной компенсации, установленные ее частями 9, 10 и 13, ежегодно увеличиваются (индексируются) с учетом уровня инфляции (потребительских цен) в соответствии с федеральным законом о федеральном бюджете на очередной финансовый год и плановый период; решение об увеличении (индексации) указанных пособий принимается Правительством Российской Федерации (часть 16 статьи 3); 3 лицам, указанным в частях 9, 10 и 13 статьи 3 данного Федерального закона, получавшим до дня вступления его в силу выплаты в возмещение вреда, причиненного здоровью в связи с установлением инвалидности вследствие военной травмы, либо выплаты в возмещение вреда в связи с гибелью (смертью) военнослужащего или гражданина, призванного на военные сборы, наступившей вследствие военной травмы, либо со смертью (гибелью) инвалида вследствие военной травмы в ином размере, чем предусмотрено частями 9, 10 и 13 статьи 3 данного Федерального закона, производятся выплаты в ранее назначенных размерах, но не в меньших размерах, чем предусмотрено этими частями (часть 2 статьи 5). Конституционность приведенных законоположений оспаривает гражданин С.П.Бондарь – инвалид III группы вследствие военной травмы, которому решением Азовского городского суда Ростовской области от 2 февраля 2007 года на основании норм главы 59 ГК Российской Федерации как лицу, пострадавшему вследствие военной травмы, присуждены выплаты в возмещение вреда, причиненного здоровью, в том числе ежемесячная выплата в размере 8 371,20 руб. После вступления данного решения в законную силу заявителю выдан исполнительный лист. Определением судьи того же суда от 3 февраля 2012 года по заявлению С.П.Бондаря об индексации присужденных денежных сумм в его пользу взыскана единовременно задолженность по указанным выплатам за период с 1 апреля 2007 года по 31 декабря 2011 года в размере 163 487,76 руб., а также постановлено ежемесячно с 1 января 2012 года производить выплату в размере 13 961,33 руб. с его дальнейшей индексацией в соответствии с изменениями в законодательстве. С 1 января 2015 года размер этой выплаты составил 16 316,27 руб., и в последующем его индексация не производилась. Полагая, что прекращение индексации размера присужденной ежемесячной выплаты в возмещение вреда, причиненного здоровью (далее также – ежемесячная выплата в возмещение вреда), нарушает его права, заявитель обратился в суд. 4 Решением Октябрьского районного суда города Ростова-на-Дону от 10 марта 2022 года, оставленным без изменения апелляционным определением судебной коллегии по гражданским делам Ростовского областного суда от 9 июня 2022 года, отказано в удовлетворении исковых требований С.П.Бондаря к военному комиссариату Ростовской области о взыскании задолженности по исполнительному листу. При этом суд исходил из того, что на момент принятия судебного решения об установлении С.П.Бондарю ежемесячной выплаты в возмещение вреда в законодательстве отсутствовал надлежащий правовой механизм возмещения вреда, причиненного жизни или здоровью военнослужащих при исполнении ими обязанностей военной службы. Суд указал, что по этой причине индексация денежных сумм, присужденных военнослужащему в возмещение вреда, причиненного его здоровью, производилась индивидуально в порядке, установленном судом. С 1 января 2012 года соответствующие отношения регулируются нормами Федерального закона «О денежном довольствии военнослужащих и предоставлении им отдельных выплат», который предусматривает выплату инвалидам III группы вследствие военной травмы ежемесячной денежной компенсации в возмещение вреда, причиненного здоровью, в размере 2 800 руб. и устанавливает механизм индексации размера такого рода выплат (части 13 и 16 статьи 3). Вместе с тем размер ежемесячной выплаты в возмещение вреда, которая производится С.П.Бондарю, превышает размер ежемесячной денежной компенсации, установленный этим Федеральным законом для инвалидов III группы и с учетом индексации составлявший в 2022 году (на момент рассмотрения дела судом) 4 155,85 руб. Учитывая данное обстоятельство, суд пришел к выводу об отсутствии оснований для индексации размера присужденной заявителю ежемесячной выплаты. Указанные судебные постановления оставлены без изменения определением судебной коллегии по гражданским делам Четвертого кассационного суда общей юрисдикции от 16 февраля 2023 года, а определением судьи Верховного Суда Российской Федерации от 30 июня 2023 года С.П.Бондарю отказано в передаче кассационной жалобы для 5 рассмотрения в судебном заседании Судебной коллегии по гражданским делам этого суда. По мнению заявителя, примененные судами при рассмотрении его дела части 13 и 16 статьи 3, а также часть 2 статьи 5 Федерального закона «О денежном довольствии военнослужащих и предоставлении им отдельных выплат» не соответствуют статьям 18, 45 (часть 1), 46 (часть 1), 53 и 55 (части 2 и 3)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отказывать в применении части первой статьи 208 ГПК Российской Федерации для индексации денежных сумм в возмещение вреда, причиненного здоровью лиц, пострадавших вследствие военной травмы, которые выплачиваются на основании решения суда, вынесенного до вступления названного Федерального закона в силу, допуская тем самым игнорирование статьи 6 Федерального конституционного закона от 31 декабря 1996 года № 1-ФКЗ «О судебной системе Российской Федерации». Определяя предмет рассмотрения по настоящему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охраняется труд и здоровье людей, обеспечивается государственная поддержка инвалидов, устанавливаются государственные пенсии, пособия и иные гарантии социальной защиты (статья 7, часть 2), каждому гарантируются социальное обеспечение в случае болезни, инвалидности и в иных случаях, установленных законом (статья 39, часть 1), право на охрану здоровья и медицинскую помощь (статья 41, часть 1), а также право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По смыслу статей 37 (часть 1) и 59 (части 1 и 2) Конституции Российской Федерации военная служба как особый вид государственной службы, непосредственно связанной с обеспечением обороны страны и безопасности государства, осуществляется в публичных интересах, а лица, несущие такого рода службу,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Соответственно, военнослужащий принимает на себя бремя неукоснительно, в режиме жесткой военной дисциплины исполнять обязанности военной службы, которые 8 предполагают необходимость осуществления поставленных задач в любых условиях, в том числе сопряженных со значительным риском для жизни и здоровья, а государство гарантирует адекватное возмещение вреда, причиненного жизни или здоровью военнослужащего в связи с исполнением им обязанностей военной службы. Приведенные конституционные положения обязывают государство разработать, используя для этого все необходимые средства – как частноправовые, так и публично-правовые, – эффективный организационно- правовой механизм возмещения вреда, причиненного жизни или здоровью военнослужащего в связи с исполнением им обязанностей военной службы. При этом выбор конкретных правовых средств, направленных на возмещение такого вреда, относится к дискреции федерального законодателя, который, осуществляя на основании статей 37 (части 1 и 3), 39 (части 1 и 2), 41 (часть 1), 45 (часть 1), 53, 59 (части 1 и 2) и 71 (пункты «в», «м») Конституции Российской Федерации правовое регулирование в данной сфере, обязан предусматривать эффективные гарантии реализации прав военнослужащих, соответствующие правовой природе и целям возмещения вреда, причиненного их здоровью, а также характеру возникающих между ними и государством правоотношений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Сообразно упомянутым конституционным предписаниям в системе действующего правового регулирования созданы два самостоятельных правовых механизма возмещения вреда, причиненного здоровью военнослужащего, пострадавшего вследствие военной травмы, – публично- правовой и частноправовой. Указанные механизмы различаются по своей правовой природе, но при этом носят взаимодополняющий характер, с тем чтобы – учитывая обязанности государства по отношению к военнослужащим как лицам, выполняющим конституционно значимые функции, а также необходимость обеспечения эффективной государственной поддержки инвалидов вследствие военной травмы – обеспечить им такой уровень 9 возмещения причиненного их здоровью вреда, который был бы соразмерен изменению их социального статуса и материального положения в связи с объективной невозможностью продолжения военной службы и утратой денежного довольствия вследствие увольнения с нее. В качестве элементов публично-правового механизма возмещения вреда, причиненного здоровью военнослужащих при исполнении ими обязанностей военной службы, – наряду с обязательным государственным личным страхованием военнослужащих за счет средств федерального бюджета, специальным пенсионным обеспечением и мерами социальной защиты – выступают в том числе денежные выплаты, предусмотренные Федеральным законом «О денежном довольствии военнослужащих и предоставлении им отдельных выплат». К числу таковых, в частности, относятся единовременное пособие при увольнении военнослужащего с военной службы в связи с признанием его не годным к военной службе вследствие военной травмы и ежемесячная денежная компенсация в возмещение вреда, причиненного здоровью, при установлении инвалидности вследствие военной травмы (части 12 и 13 статьи 3 данного Федерального закона). Выплата инвалидам вследствие военной травмы ежемесячной денежной компенсации в возмещение вреда, причиненного здоровью, была впервые предусмотрена в законодательстве именно названным Федеральным законом, вступившим в силу с 1 января 2012 года. Соответствующее правовое регулирование установлено во исполнение Постановления Конституционного Суда Российской Федерации от 17 мая 2011 года Частноправовой механизм возмещения вреда, причиненного здоровью военнослужащих, ставших инвалидами вследствие военной травмы, предусмотрен нормами Гражданского кодекса Российской Федерации; при этом соответствующие законоположения носят общий характер, т.е. распространяются не только на военнослужащих, но и на иных граждан, вред здоровью которых причинен при исполнении ими договорных обязательств, а также обязанностей службы в полиции и других служебных обязанностей. Согласно статье 1084 данного Кодекса такой вред возмещается по правилам его главы 59, если законом или договором не предусмотрен более высокий размер ответственности. Причем возмещение вреда, вызванного уменьшением трудоспособности, по общему правилу, производится ежемесячными платежами (абзац первый пункта 1 статьи 1092 ГК Российской Федерации). Названные законоположения – в их системной связи со статьей 53 Конституции Российской Федерации, а также статьей 1064 ГК Российской Федерации, устанавливающей общие основания ответственности за причинение вреда, и его статьей 1069, в силу которой вред, причиненный незаконными действиями (бездействием) государственных органов либо их должностных лиц, подлежит возмещению за счет соответствующей казны, – 12 предполагают, что обязанность государства по возмещению вреда здоровью военнослужащих, ставших инвалидами вследствие военной травмы, по нормам гражданского законодательства возникает при условии наличия вины органов военного управления и воинских должностных лиц. Приведенное регулирование обусловлено правовой природой гражданско-правового института деликтных обязательств, предназначенного для регулирования отношений, возникающих из причинения вреда, в том числе вреда здоровью лица в связи с осуществлением им трудовой или служебной деятельности. При этом оно основывается на том, что по общему правилу обязанность возместить вред как мера гражданско-правовой ответственности применяется к причинителю вреда при наличии состава правонарушения, включающего наступление вреда, противоправность поведения лица, причинную связь между таким поведением и наступлением вреда, а также вину причинителя вреда. Таким образом, частноправовой механизм возмещения вреда, причиненного здоровью военнослужащих, ставших инвалидами вследствие военной травмы, предполагает выплату государством возмещения указанного вреда исключительно в качестве меры гражданско-правовой ответственности государственных органов или их должностных лиц как причинителей этого вреда, причем использование данной меры ответственности возможно дополнительно к публично-правовым способам возмещения вреда, причиненного здоровью военнослужащих, и лишь в тех случаях, когда установлена вина органов и должностных лиц государства в причинении вреда жизни или здоровью гражданина при исполнении им обязанностей военной службы (постановления Конституционного Суда Российской Федерации от 15 июля 2009 года Ввиду различия между публично-правовым и частноправовым механизмами возмещения вреда, причиненного здоровью военнослужащих, ставших инвалидами вследствие военной травмы, выплаты в возмещение указанного вреда, которые производятся в рамках соответствующих 13 механизмов, – ежемесячная денежная компенсация, предусмотренная частью 13 статьи 3 Федерального закона «О денежном довольствии военнослужащих и предоставлении им отдельных выплат», и ежемесячная выплата, установленная на основании норм гражданского законодательства, – имеют разную правовую природу, а потому и различные основания и условия их назначения. Исходя из этого ежемесячная выплата в возмещение вреда здоровью, право на которую признано за инвалидом вследствие военной травмы решением суда в соответствии с Гражданским кодексом Российской Федерации, не может отождествляться с предусмотренной названным Федеральным законом ежемесячной денежной компенсацией, которая относится к социальным выплатам. Иными словами, в системе действующего правового регулирования данные выплаты не могут рассматриваться как равнозначные (однородные) или как взаимоисключающие, а их размер не должен подлежать сопоставлению, в том числе при решении вопроса о повышении уровня материального обеспечения инвалидов вследствие военной травмы с учетом динамики стоимости жизни.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Необходимость обеспечения эффективной государственной поддержки инвалидов вследствие военной травмы и максимально возможного уровня возмещения причиненного их здоровью вреда предполагает не только установление различных правовых механизмов возмещения такого вреда, но и включение в эти механизмы – в условиях инфляции и роста цен – порядка индексации соответствующих выплат в возмещение вреда. При этом определение конкретных правил индексации такого рода выплат относится к дискреции законодателя. В соответствии с действующим правовым регулированием индексация социальных выплат в возмещение вреда, причиненного здоровью военнослужащих (в том числе ежемесячной денежной компенсации), осуществляется по правилам, предусмотренным частью 16 статьи 3 Федерального закона «О денежном довольствии военнослужащих и предоставлении им отдельных выплат», в силу которой размеры таких выплат 14 ежегодно увеличиваются (индексируются) с учетом уровня инфляции (потребительских цен) в соответствии с федеральным законом о федеральном бюджете на очередной финансовый год и плановый период, а решение об их увеличении (индексации) принимается Правительством Российской Федерации. Индексация же выплат, назначенных в соответствии с гражданским законодательством, производится, по общему правилу, на основании статьи 318 ГК Российской Федерации, определяющей правила увеличения сумм, выплачиваемых на содержание гражданина, и закрепляющей, что, если иное не предусмотрено законом,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увеличивается пропорционально повышению установленной в соответствии с законом величины прожиточного минимума. В развитие приведенного общего законоположения статья 1091 того же Кодекса, определяющая порядок индексации размера возмещения вреда, предусматривает, что 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 населения в целом по Российской Федерации. Как указал Пленум Верховного Суда Российской Федерации в постановлении от 22 ноября 2016 года № 54 «О некоторых вопросах применения общих положений Гражданского кодекса Российской Федерации об обязательствах и их исполнении», статьи 318 и 1091 ГК Российской Федерации предоставляют гарантию повышения размера выплат на содержание гражданина; условиями обязательства может быть предусмотрен 15 повышенный размер индексации выплат по сравнению с размером, определяемым в соответствии со статьей 318 ГК Российской Федерации; индексация выплат в меньшем размере или иное ухудшение положения гражданина, на содержание которого выплачиваются денежные суммы, не допускается (пункт 34). В то же время в названном постановлении отмечено, что согласно статье 318 ГК Российской Федерации иной порядок увеличения суммы, выплачиваемой непосредственно на содержание гражданина, может быть предусмотрен законом; в частности,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может быть предусмотрен федеральным законом о федеральном бюджете на соответствующий финансовый год (пункт 36). Именно такой порядок фактически действует с 2010 года по настоящее время и распространяется в том числе на присужденные решением суда на основании норм гражданского законодательства выплаты в возмещение вреда, причиненного здоровью военнослужащих, а ежегодно устанавливаемый соответствующим федеральным законом о федеральном бюджете коэффициент индексации сумм в возмещение вреда, как правило, аналогичен коэффициенту, используемому для индексации социальных выплат в возмещение вреда, причиненного здоровью военнослужащих, в рамках публично-правового механизма компенсации такого рода вреда на основании Федерального закона «О денежном довольствии военнослужащих и предоставлении им отдельных выплат». Таким образом, несмотря на фактическое нивелирование содержательных различий порядка индексации выплат в возмещение вреда, причиненного здоровью военнослужащих, которые были назначены им в рамках публично-правового и частноправового механизмов возмещения указанного вреда, в системе действующего правового регулирования назначение конкретного вида выплат предполагает применение к ним тех правил индексации, которые установлены в рамках соответствующего 16 механизма. При этом федеральный законодатель, устанавливая эти правила в пределах предоставленных ему полномочий, предусмотрел гарантию повышения размера выплат в возмещение вреда в условиях инфляции, роста цен и динамики стоимости жизни, с тем чтобы обеспечить поддержание надлежащего уровня возмещения вреда, причиненного здоровью указанных лиц, вне зависимости от того, в рамках какого механизма соответствующие выплаты производятся, что, в свою очередь, согласуется с конституционным предназначением правового регулирования отношений по возмещению вреда, причиненного жизни или здоровью военнослужащих в связи с исполнением ими обязанностей военной службы.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Принимая Федеральный закон «О денежном довольствии военнослужащих и предоставлении им отдельных выплат» и дополняя существующий публично-правовой механизм возмещения вреда, причиненного здоровью военнослужащих, таким элементом, как ежемесячная денежная компенсация, подлежащая выплате инвалидам вследствие военной травмы, законодатель – с учетом длящегося характера отношений по возмещению вреда здоровью и во исполнение вытекающих из Конституции Российской Федерации, ее статей 1 (часть 1), 2, 6 (часть 2), 7 (часть 2), 18, 53 и 55 (части 2 и 3), требований о соблюдении принципа поддержания доверия граждан к закону и действиям государства, а также о недопустимости снижения признанного государством уровня возмещения вреда – предусмотрел правило о том, что лицам, получавшим до дня вступления в силу данного Федерального закона выплаты в возмещение вреда, причиненного здоровью в связи с установлением инвалидности вследствие военной травмы, в ином размере, чем предусмотрено этим Федеральным законом, производятся выплаты в ранее назначенных размерах, но не в меньших размерах, чем предусмотрено его положениями (часть 2 статьи 5). Приведенное законоположение, устанавливая запрет снижения размера ранее назначенных выплат в возмещение вреда, причиненного здоровью военнослужащего в связи с установлением инвалидности вследствие военной травмы, носит гарантийный характер и действует в нормативной связи с 17 иными положениями данного Федерального закона (в том числе с частями 13 и 16 его статьи 3). Вместе с тем до вступления в силу Федерального закона «О денежном довольствии военнослужащих и предоставлении им отдельных выплат» ежемесячные выплаты в возмещение вреда, причиненного здоровью гражданина при исполнении обязанностей военной службы, могли назначаться только в соответствии с гражданским законодательством, т.е. в рамках частноправового механизма возмещения соответствующего вреда. В силу этого нормы названного Федерального закона, образующие в системе действующего правового регулирования публично-правовой механизм возмещения вреда, причиненного здоровью военнослужащих, признанных инвалидами вследствие военной травмы (включая установленные данными нормами правила индексации ежемесячной денежной компенсации, подлежащей выплате указанным лицам в рамках соответствующего механизма), не рассчитаны на применение к возникшим до вступления в силу этого Федерального закона отношениям, связанным с предоставлением денежных выплат, иных по своей правовой природе, основаниям и условиям назначения, и не предполагают ухудшения правового положения получателей таковых. Исходя из этого взаимосвязанные положения частей 13 и 16 статьи 3 и части 2 статьи 5 Федерального закона «О денежном довольствии военнослужащих и предоставлении им отдельных выплат» в системе действующего правового регулирования не могут препятствовать индексации в порядке, установленном статьями 318 и 1091 ГК Российской Федерации, находящимися в нормативной связи с положениями федерального закона о федеральном бюджете, ежегодно устанавливающими коэффициент индексации сумм в возмещение вреда, размера ежемесячной выплаты в возмещение вреда, причиненного здоровью военнослужащего, признанного инвалидом вследствие военной травмы, присужденной ему решением суда на основании норм гражданского законодательства до вступления в силу данного Федерального закона. Именно в таком – конституционно-правовом – смысле 18 данные законоположения не противоречат Конституции Российской Федерации. Иной же подход, допускающий отказ в индексации размера указанной выплаты, в частности по причине того, что он превышает размер ежемесячной денежной компенсации, установленный частью 13 статьи 3 Федерального закона «О денежном довольствии военнослужащих и предоставлении им отдельных выплат», в условиях инфляции, роста цен и динамики стоимости жизни фактически приводил бы к постепенному снижению ее реального содержания. Тем самым – вопреки цели, которую преследовал законодатель при принятии данного Федерального закона, – лицам, вред здоровью которых был причинен в связи с установлением инвалидности вследствие военной травмы, не обеспечивалось бы сохранение надлежащего уровня материального обеспечения. Кроме того, прекращение индексации размера ежемесячной выплаты в возмещение вреда, причиненного здоровью лица, признанного инвалидом вследствие военной травмы, присужденной ему решением суда на основании норм гражданского законодательства до вступления в силу названного Федерального закона, – притом что презюмируется назначение данной выплаты при условии наличия вины органов военного управления и воинских должностных лиц в причинении такого вреда – в нарушение требований статей 53 и 55 (часть 3) Конституции Российской Федерации приводило бы к умалению права каждого на возмещение государством вреда, причиненного незаконными действиями (или бездействием) органов государственной власти или их должностных лиц, а равно и к нарушению принципа справедливости, на котором основано осуществление прав и свобод человека и гражданина в Российской Федерации как правовом социальном государстве.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частей 13 и 16 статьи 3 и части 2 статьи 5 Федерального закона «О денежном довольствии военнослужащих и предоставлении им отдельных выплат» не противоречащими Конституции Российской Федерации в той мере, в какой по своему конституционно-правовому смыслу в системе действующего правового регулирования они не могут препятствовать индексации в порядке, установленном статьями 318 и 1091 ГК Российской Федерации, действующими в нормативной связи с положениями федерального закона о федеральном бюджете, ежегодно устанавливающими коэффициент индексации сумм в возмещение вреда, размера ежемесячной выплаты в возмещение вреда, причиненного здоровью лица, признанного инвалидом вследствие военной травмы, присужденной ему решением суда на основании норм гражданского законодательства до вступления в силу данного Федерального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взаимосвязанных положений частей 13 и 16 статьи 3 и части 2 статьи 5 Федерального закона «О денежном довольствии военнослужащих и предоставлении им отдельных выплат»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гражданина Бондаря Сергея Петровича на основании взаимосвязанных положений частей 13 и 16 статьи 3 и части 2 статьи 5 Федерального закона «О денежном довольствии военнослужащих и предоставлении им отдельных выплат»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