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833587-П/2025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статьи 74 и части третьей статьи 38911 Уголовно-процессуального кодекса Российской Федерации в связи с жалобой гражданина М.С.Жукова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М.Б.Лобова, Н.В.Мельникова, В.А.Сивицкого, руководствуясь статьей 125 (пункт «а» части 4) Конституции Российской Федерации, пунктом 3 части первой, частями третьей и четвертой статьи 3, частью первой статьи 21, статьями 36, 471, 74, 86, 96, 97 и 99 Федерального конституционного закона «О Конституционном Суде Российской Федерации», рассмотрел в заседании без проведения слушания дело о проверке конституционности статьи 74 и части третьей статьи 38911 УПК Российской Федерации. Поводом к рассмотрению дела явилась жалоба гражданина М.С.Жукова. Основанием к рассмотрению дела явилась обнаружившаяся неопределенность в вопросе о том, соответствуют ли Конституции Российской Федерации оспариваемые заявителем законоположения. 2 Заслушав сообщение судьи-докладчика Л.М.Жарковой,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Статья 74 УПК Российской Федерации регулирует вопросы, касающиеся доказательств в уголовном судопроизводстве, к числу которых относятся протоколы следственных и судебных действий (пункт 5 части второй). Согласно части третьей статьи 38911 УПК Российской Федерации, если при изучении уголовного дела будет установлено, что судом первой инстанции не выполнены требования статей 3896 и 3897 того же Кодекса, судья возвращает уголовное дело в этот суд для устранения обстоятельств, препятствующих рассмотрению данного уголовного дела в суде апелляционной инстанции. Конституционность приведенных законоположений оспаривает гражданин М.С.Жуков, который приговором Фрунзенского районного суда города Владимира от 29 октября 2021 года признан виновным в совершении преступления, предусмотренного частью первой статьи 273 «Создание, использование и распространение вредоносных компьютерных программ» УК Российской Федерации; ему назначено наказание с применением статей 64 и 73 этого Кодекса в виде одного года лишения свободы условно с испытательным сроком один год. Суд установил, что виновный в период с 6 сентября 2016 года по 4 апреля 2018 года создавал и распространял компьютерные программы и иную компьютерную информацию, заведомо предназначенные для несанкционированного уничтожения, блокирования, модификации, копирования компьютерной информации или нейтрализации средств ее защиты. Оспаривая приговор, М.С.Жуков и его защитник в апелляционных жалобах указывали среди прочего на нарушения, допущенные при составлении протокола судебного заседания. 3 Апелляционным постановлением Владимирского областного суда от 10 февраля 2022 года по ходатайству государственного обвинителя уголовное дело снято с апелляционного рассмотрения и возвращено в суд первой инстанции для проведения служебной проверки по фактам нарушений, допущенных при изготовлении отдельных частей протокола судебного заседания. В частности, установлено, что в протоколе (его частях, отражающих отдельные стадии судебного разбирательства) отсутствуют сведения о секретаре судебного заседания, а также о фактах замены секретарей и о рассмотрении ходатайств защитника. Кроме того, в одной части протокола не указаны сведения о составе суда, а в материалах уголовного дела отсутствуют аудиозапись одного из судебных заседаний и акт о причинах ее отсутствия. Выявленные нарушения при составлении протокола судебного заседания суд расценил как препятствующие проведению апелляционного разбирательства. По результатам служебной проверки, проведенной во Фрунзенском районном суде города Владимира, получены в том числе пояснения от судьи, вынесшего приговор, и заключение о том, что протокол, несмотря на технические ошибки (отсутствие подписей секретаря судебного заседания на некоторых его частях), полностью и достоверно отражает ход и результаты заседания, имеется аудиозапись всех судебных заседаний. С материалами служебной проверки уголовное дело вновь направлено в суд апелляционной инстанции. Апелляционным постановлением Владимирского областного суда от 7 апреля 2022 года приговор оставлен без изменения, а доводы жалоб стороны защиты, в том числе о недопустимости использования в качестве доказательства результатов служебной проверки относительно недостатков протокола судебного заседания ввиду того, что проверка этих доводов должна осуществляться судом апелляционной инстанции, отвергнуты. С этим решением согласились вышестоящие суды (постановление Второго кассационного суда общей юрисдикции от 13 4 января 2023 года, постановление судьи Верховного Суда Российской Федерации от 14 ноября 2023 года). М.С.Жуков просит признать оспариваемые нормы не соответствующими статьям 50 (части 2 и 3) и 118 (части 1 и 2) Конституции Российской Федерации в той мере, в какой они по смыслу, придаваемому им правоприменительной практикой, позволяют суду апелляционной инстанции снимать уголовное дело с рассмотрения и возвращать его в суд первой инстанции для проведения служебной проверки в связи с доводами стороны защиты о допущенных судом первой инстанции нарушениях при составлении протокола, в связи с чем полномочия суда апелляционной инстанции фактически передаются другим лицам, а также допускают использование результатов этой проверки судами вышестоящих инстанций в качестве доказательств по уголовному делу. Таким образом, с учетом требований статей 36, 74, 96 и 97 Федерального конституционного закона «О Конституционном Суде Российской Федерации» предметом рассмотрения Конституционного Суда Российской Федерации по настоящему делу являются взаимосвязанные положения статьи 74 и части третьей статьи 38911 УПК Российской Федерации в той мере, в какой на их основании разрешается вопрос о возвращении уголовного дела в суд первой инстанции для проведения служебной проверки в случае выявления предполагаемых нарушений уголовно-процессуального закона при составлении протокола судебного заседания, расцененных как препятствие к рассмотрению данного уголовного дела в суде апелляционной инстанции.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Конституции Российской Федерации права и свободы человека и гражданина как высшая ценность являются непосредственно действующими и определяющими смысл, содержание и применение законов, деятельность публичной власти и обеспечиваются правосудием, каждому гарантируется право на судебную защиту его прав и свобод, на обжалование в суд решений и действий (или бездействия) органов 5 государственной власти, а каждый осужденный за преступление имеет право на пересмотр приговора вышестоящим судом; при осуществлении правосудия не допускается использование доказательств, полученных с нарушением федерального закона (статьи 2 и 18; статья 46, части 1 и 2; статья 50, части 2 и 3). По смыслу ее статей 118 (часть 1) и 120 (часть 1) важнейшим элементом права на судебную защиту является право на доступ к правосудию, а также право на независимый и беспристрастный суд как необходимое условие справедливого правосудия. В уголовном судопроизводстве право на пересмотр судебного решения реализуется посредством обращения как минимум в суд апелляционной инстанции для проверки его законности, обоснованности и справедливости, в том числе на предмет соблюдения судом процессуальных правил производства по делу, составления и подписания протокола судебного заседания, оценки допустимости доказательств. Как ранее отмечал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Часть третья статьи 38911 УПК Российской Федерации предусматривает возвращение уголовного дела судьей апелляционной инстанции в суд первой инстанции для устранения обстоятельств, препятствующих рассмотрению данного уголовного дела в суде апелляционной инстанции, если при изучении дела будет установлено, что 8 судом первой инстанции не выполнены требования статьи 3896 данного Кодекса, предъявляемые к содержанию апелляционных жалоб, представления, и не исполнены предписания его статьи 3897, определяющей порядок извещения о принесенных апелляционных жалобе, представлении участников процесса, а также иных лиц, чьи интересы затрагивает жалоба или представление, с разъяснением права подачи на них возражений. Тем самым на суд первой инстанции возлагается обязанность проверять правильность оформления апелляционных жалобы, представления и обеспечивать право заинтересованных лиц подать на них возражения. Как разъяснил Пленум Верховного Суда Российской Федерации, при назначении и подготовке заседания суда апелляционной инстанции судье надлежит проверять, выполнены ли судом первой инстанции требования части четвертой статьи 3896 УПК Российской Федерации, извещены ли о принесенных жалобе, представлении лица, интересы которых затрагиваются жалобой или представлением, направлены ли им копии указанных документов с разъяснением права подачи на них возражений в письменном виде в срок, который должен быть сопоставим со сроком, установленным для принесения самой жалобы или представления, а также соблюдены ли права сторон на ознакомление с протоколом судебного заседания или с другими материалами уголовного дела. В силу части третьей статьи 38911 УПК Российской Федерации в случае невыполнения судом первой инстанции указанных выше требований либо ограничения прав сторон, связанных с подготовкой к участию в заседании суда апелляционной инстанции, уголовное дело возвращается для устранения обстоятельств, препятствующих его апелляционному рассмотрению. Если такие обстоятельства установлены в заседании суда апелляционной инстанции, то суд выносит определение или постановление о снятии уголовного дела с апелляционного рассмотрения и возвращении его в суд первой инстанции для их устранения (пункт 7 постановления от 27 ноября 2012 года № 26 «О применении норм Уголовно-процессуального кодекса Российской Федерации, регулирующих производство в суде апелляционной инстанции»). 9 Следовательно, часть третья статьи 38911 УПК Российской Федерации как по своему буквальному смыслу, так и по смыслу, придаваемому ей разъяснениями Пленума Верховного Суда Российской Федерации, не включает в круг оснований для возвращения дела в суд первой инстанции изложенные в апелляционной жалобе, представлении доводы стороны о нарушениях уголовно-процессуального закона, допущенных при составлении протокола судебного заседания. Нарушения, предположительно допущенные судом первой инстанции при ведении и (или) составлении протокола судебного заседания, как и замечания на этот протокол относительно его точности, полноты и правильности, выступающие предметом спора и (или) оценки для суда апелляционной инстанции, по смыслу пункта 5 части второй статьи 74, статей 83, 85, 87, 88, 259, 260, 3896, 3898, 3899 УПК Российской Федерации не могут рассматриваться в качестве обстоятельств, препятствующих рассмотрению данного уголовного дела этим судом, поскольку суд апелляционной инстанции не вправе уклониться от их самостоятельной проверки и оценки. К тому же снятие дела с апелляционного рассмотрения и возвращение его в суд первой инстанции по не предусмотренным в законе основаниям влекут избыточное увеличение сроков разрешения дела и нарушение права на доступ к правосудию. Передача и возвращение дела из одного суда в другой сами по себе требуют временны́ х затрат. Кроме того, дело, вновь направленное судом первой инстанции в суд апелляционной инстанции, заново распределяется между судьями, а новый состав суда вынужден изучать материалы этого дела и начинать апелляционное производство сначала. Такое возвращение фактически означает самоотвод суда апелляционной инстанции от рассмотрения дела по не предусмотренным уголовно-процессуальным законом основаниям. Вместе с тем суд апелляционной инстанции, рассматривающий уголовное дело по правилам, в частности, главы 35 УПК Российской Федерации (часть первая статьи 38913 данного Кодекса), вправе на основании 10 его статьи 253 вынести определение или постановление об отложении судебного заседания на определенный срок в связи с необходимостью истребования новых доказательств с одновременным принятием мер по их истребованию (часть первая). Таким образом, по смыслу выраженных Конституционным Судом Российской Федерации в настоящем Постановлении правовых позиций часть третья статьи 38911 УПК Российской Федерации, действующая в системной связи с иными положениями данного Кодекса, наделяет суд апелляционной инстанции правом возвратить уголовное дело в суд первой инстанции лишь для устранения обстоятельств, препятствующих апелляционному рассмотрению данного дела, которые прямо предусмотрены уголовно- процессуальным законом, и не предполагает возвращения дела в целях проверки наличия или отсутствия нарушений уголовно-процессуального закона при составлении протокола судебного заседания. Это не исключает право суда апелляционной инстанции истребовать дополнительные материалы в части выяснения фактических обстоятельств, в том числе связанных с порядком составления протокола судебного заседания, которые не входили и не могли входить в предмет судебного разбирательства и не выступали средством разрешения дела судом первой инстанции. Придание данной норме другого значения во взаимосвязи с иными положениями Уголовно-процессуального кодекса Российской Федерации означало бы ограничение права суда апелляционной инстанции на получение новых доказательств, отступление от требования разрешения дела в предусмотренном федеральным законом порядке независимым и беспристрастным судом на основе справедливости и равенства, а потому и от обязанности соблюдать Конституцию Российской Федерации и законы, приводило бы к ограничению права на судебную защиту в суде апелляционной инстанции, включающего в себя право оспаривать в том числе действия суда первой инстанции по составлению протокола судебного заседания, и вступало бы в противоречие со статьями 19 (часть 1), 46 (части 1 11 и 2), 47 (часть 1), 49 (часть 1), 50 (части 2 и 3), 55 (часть 3) и 120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Уголовно-процессуальному кодексу Российской Федерации ведение протокола судебного заседания является общим условием судебного разбирательства (статья 259), протокол судебного заседания определен как один из видов доказательств по уголовному делу (пункт 5 части второй статьи 74) и одновременно является средством проверки, оценки (переоценки) любого из доказательств, исследованных в судебном заседании. При этом применительно к протоколу судебного заседания приобретают особое значение требования его допустимости и достоверности (объективности), несоблюдение которых ставит под сомнение всю судебную процедуру и правосудность принятого по уголовному делу итогового решения (Определение Конституционного Суда Российской Федерации от 8 июля 2021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Таким образом, взаимосвязанные положения статьи 74 и части третьей статьи 38911 УПК Российской Федерации не противоречат Конституции Российской Федерации, поскольку по своему конституционно- правовому смыслу в системе действующего правового регулирования они: не допускают возвращения судом апелляционной инстанции уголовного дела в суд первой инстанции в целях проверки наличия или отсутствия нарушений уголовно-процессуального закона при составлении протокола судебного заседания, что не исключает инициирования судом апелляционной инстанции служебной проверки в суде первой инстанции в части выяснения фактических обстоятельств составления протокола судебного заседания; предполагают исследование материалов проведенной служебной проверки в судебном заседании суда апелляционной инстанции с соблюдением принципов непосредственности и устности при оценке относимости, допустимости и достоверности протокола судебного заседания. Поскольку нарушенные права заявителя, связанные со снятием его дела с апелляционного рассмотрения и возвращением в суд первой инстанции, не могут быть восстановлены путем пересмотра этого дела ввиду того, что судом апелляционной инстанции завершено его рассмотрение, 17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взаимосвязанные положения статьи 74 и части третьей статьи 38911 УПК Российской Федерации не противоречащими Конституции Российской Федерации, поскольку по своему конституционно-правовому смыслу в системе действующего правового регулирования они: 18 не допускают возвращения судом апелляционной инстанции уголовного дела в суд первой инстанции в целях проверки наличия или отсутствия нарушений уголовно-процессуального закона при составлении протокола судебного заседания, что не исключает инициирования судом апелляционной инстанции служебной проверки в суде первой инстанции в части выяснения фактических обстоятельств составления протокола судебного заседания; предполагают исследование материалов проведенной служебной проверки в судебном заседании суда апелляционной инстанции с соблюдением принципов непосредственности и устности при оценке относимости, допустимости и достоверности протокола судебного заседания.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Конституционно-правовой смысл взаимосвязанных положений статьи 74 и части третьей статьи 38911 УПК Российской Федерации, выявленный в настоящем Постановлении, является общеобязательным, что исключает любое иное их истолкование в правоприменительной практике.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Жуков Максим Сергеевич имеет право на применение компенсаторных механизмов в связи с принятыми в его деле правоприменительными решениями, основанными на статье 74 и части третьей статьи 38911 УПК Российской Федерации в истолковании, расходящемся с конституционно-правовым смыслом данных норм, выявленным в настоящем Постановлении. Форма и размер компенсации определяются Владимирским областным судом как судом, рассмотревшим по существу конкретное дело, в котором применены оспоренные в Конституционном Суде Российской Федерации законоположения.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со дня официального опубликования,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подлежит незамедлительному опубликованию в «Российской газете», «Собрании законодательства 19 Российской Федерации» и на «Официальном интернет-портале правовой информации» (www.pravo.gov.ru).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