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Бегачевой Антонины Алексеевны на нарушение ее конституционных прав частями 1, 2 и 4 статьи 30 и частями 1, 2 и 4 статьи 43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А.А.Бегачевой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А.А.Бегачева оспаривает конституционность частей 1, 2 и 4 статьи 30 «Локальные нормативные акты, содержащие нормы, регулирующие образовательные отношения» и частей 1, 2 и 4 статьи 43 «Обязанности и ответственность обучающихся» Федерального закона от 29 декабря 2012 года № 273-ФЗ «Об образовании в Российской Федерации». Как следует из представленных материалов, апелляционным определением суда апелляционной инстанции, с которым согласились вышестоящие суды, отказано в удовлетворении искового заявления А.А.Бегачевой о признании незаконным приказа о ее отчислении из образовательной организации высшего образования. 2 По мнению заявительницы, оспариваемые законоположения не соответствуют статьям 13 (части 1–3), 15 (часть 4), 19 (часть 2), 28, 29 (части 1, 3 и 4), 31 и 55 (части 2 и 3) Конституции Российской Федерации, поскольку позволяют организации, осуществляющей образовательную деятельность, устанавливать своими локальными нормативными актами дополнительные ограничения и обязанности для обучающихся, не предусмотренные законом и не относящиеся к вопросам организации и осуществления образовательной деятельности, и применять за их нарушение меры дисциплинарного взыскания, в том числе отчисление из организации, осуществляющей образовательную деятельность.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Бегачевой Антонины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