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Спиридонова Алексея Михайловича на нарушение его конституционных прав абзацем седьмым части первой статьи 59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А.М.Спиридонова,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А.М.Спиридонов оспаривает конституционность абзаца седьмого части первой статьи 59 Трудового кодекса Российской Федерации, согласно которому срочный трудовой договор заключается с лицами, поступающими на работу в организации, созданные на заведомо определенный период или для выполнения заведомо определенной работы. Как следует из представленных материалов, с сентября 2019 года заявитель работал в должности стрелка в филиале Федерального государственного унитарного предприятия «Охрана» Федеральной службы 2 войск национальной гвардии Российской Федерации по Санкт-Петербургу и Ленинградской области (далее также – ФГУП «Охрана» Росгвардии) на основании неоднократно заключаемых срочных трудовых договоров. При этом их срок определялся с учетом периода действия договоров (государственных контрактов) на оказание услуг по обеспечению охраны, ежегодно заключаемых ФГУП «Охрана» Росгвардии с Федеральным государственным бюджетным учреждением культуры «Государственный музей-заповедник Петергоф» (далее также – ГМЗ «Петергоф»). Последний из таких трудовых договоров был заключен 28 декабря 2021 года на срок до 31 декабря 2022 года. Однако в связи с тем, что А.М.Спиридонов нашел новое место работы (отдел фауны ГМЗ «Петергоф»), он был уволен 31 марта 2022 года по основанию, предусмотренному пунктом 3 части первой статьи 77 Трудового кодекса Российской Федерации (расторжение трудового договора по инициативе работника). Вместе с тем, начиная с 31 декабря 2019 года между ФГУП «Охрана» Росгвардии и А.М.Спиридоновым наряду с трудовыми договорами по основной работе заключались срочные трудовые договоры о работе по внутреннему совместительству – также в должности стрелка. После расторжения трудового договора, заключенного по основной работе, заявитель обратился в ФГУП «Охрана» Росгвардии с заявлением о приеме его на работу по срочному трудовому договору на должность стрелка по внешнему совместительству на период действия договора (государственного контракта) на оказание услуг по обеспечению охраны ГМЗ «Петергоф», заключенного на срок с 1 января по 31 декабря 2022 года, и приказом от 6 апреля 2022 года был принят на работу по совместительству на должность стрелка на срок с 23 апреля 2022 года по 31 декабря 2022 года. Приказом от 23 декабря 2022 года А.М.Спиридонов был уволен 31 декабря 2022 года в связи с истечением срока трудового договора (пункт 2 части первой статьи 77 Трудового кодекса Российской Федерации). 3 Не согласившись с увольнением, заявитель обратился в суд с рядом исковых требований, среди которых было и требование о признании трудового договора заключенным на неопределенный срок. Решением Петродворцового районного суда Санкт-Петербурга от 10 марта 2023 года, оставленным без изменения апелляционным определением судебной коллегии по гражданским делам Санкт- Петербургского городского суда от 28 ноября 2023 года, требования А.М.Спиридонова удовлетворены частично. В удовлетворении требования о признании трудового договора заключенным на неопределенный срок отказано. При этом суд на основе исследования и оценки представленных доказательств пришел к выводу о доказанности факта заключения срочного трудового договора на срок до 31 декабря 2022 года и указал на наличие оснований для этого, сославшись на оспариваемое законоположение. По мнению суда, неоднократное заключение с заявителем срочных трудовых договоров именно на период действия договоров (государственных контрактов) на оказание услуг по обеспечению охраны ГМЗ «Петергоф» является обоснованным, поскольку такие договоры были заключены на заведомо определенный период (календарный год). Кроме того, суд учел, что заключение сторонами срочного трудового договора не носило вынужденного характера. Так, из заявления А.М.Спиридонова о приеме на работу следует, что ему было известно о заключении трудового договора именно на период действия контракта с ГМЗ «Петергоф». Одновременно с этим суд счел заслуживающим внимания довод ответчика об отсутствии у него необходимости наличия в штате большого числа должностей стрелка на постоянной основе в связи с периодическим заключением контрактов с ГМЗ «Петергоф», при отсутствии которых обеспечение работой сотрудников было бы затруднительным. Определением судебной коллегии по гражданским делам Третьего кассационного суда общей юрисдикции от 10 апреля 2024 года указанные судебные постановления оставлены без изменения, а кассационная жалоба 4 заявителя – без удовлетворения. При этом суд кассационной инстанции указал, что доводы А.М.Спиридонова о незаконности отказа в удовлетворении его требования о признании срочного трудового договора от 6 апреля 2022 года заключенным на неопределенный срок не могут быть приняты во внимание, поскольку он, заключая данный договор, знал о том, что действие его будет прекращено 31 декабря 2022 года в связи с окончанием срока действия государственного контракта на оказание услуг по обеспечению охраны ГМЗ «Петергоф». Кроме того, суд исходил из того, что заявитель лично подписал срочный трудовой договор и добровольно согласился на исполнение трудовых обязанностей на оговоренных в нем условиях, между сторонами трудового договора было достигнуто соглашение о его условиях, в том числе о сроке действия, а обстоятельств, свидетельствующих о том, что заключение срочного трудового договора являлось для А.М.Спиридонова вынужденным, установлено не было. Определением судьи Верховного Суда Российской Федерации от 30 сентября 2024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Надзорная жалоба заявителя на указанные судебные акты, направленная в Президиум Верховного Суда Российской Федерации, была возвращена без рассмотрения по существу (письмо от 15 января 2025 года). По мнению А.М.Спиридонова, абзац седьмой части первой статьи 59 Трудового кодекса Российской Федерации не соответствует Конституции Российской Федерации, ее статьям 1, 2, 15, 17 (часть 1), 18, 19 (часть 1), 37 (части 1 и 4), 45–47 и 55, поскольку в силу неопределенности, допускающей его произвольное применение, позволяет работодателю многократно заключать с работниками срочные трудовые договоры на выполнение одной и той же работы в целях обеспечения исполнения своих обязательств по заключенным им гражданско-правовым договорам об оказании услуг, относящихся к его уставной деятельности, со ссылкой 5 исключительно на срочный характер таких гражданско-правовых договоров и, как следствие, увольнять работников в связи с истечением срока трудового договора, хотя характер выполняемой ими работы в действительности не препятствует установлению трудовых отношений на неопределенный срок.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конституционными предписаниями о свободе труда (статья 37, часть 1, Конституции Российской Федерации), которая в сфере трудовых отношений проявляется прежде всего в договорном характере труда, в свободе трудового договора, Трудовой кодекс Российской Федерации допускает заключение трудового договора как на неопределенный срок, так и на определенный срок – не более пяти лет (срочного трудового договора), если иной срок не установлен данным Кодексом и иными федеральными законами (часть первая статьи 58). При этом, предусматривая возможность заключения срочных трудовых договоров, Трудовой кодекс Российской Федерации – в интересах работника как экономически более слабой стороны в трудовом правоотношении – существенно ограничивает их применение (часть вторая статьи 58). Как уже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Перечень конкретных случаев, в которых трудовой договор заключается на определенный срок в силу характера предстоящей работы или условий ее выполнения, предусмотрен частью первой статьи 59 Трудового кодекса Российской Федерации. Одним из таких случаев является заключение трудового договора с лицами, поступающими на работу в организации, созданные на заведомо определенный период или для выполнения заведомо определенной работы (абзац седьмой). Данное законоположение – как по своему буквальному смыслу, так и во взаимосвязи с частью второй статьи 58 названного Кодекса – предполагает, что заключение срочного трудового договора в указанном случае обусловлено объективной невозможностью установления трудовых отношений на неопределенный срок в силу временного характера деятельности организации-работодателя, который, в свою очередь, обусловливает и заведомо ограниченный период выполнения работы, являющейся предметом данного трудового договора. Такое правовое регулирование, основанное на учете специфики организации-работодателя, предопределяющей условия заключаемых с работниками трудовых договоров в части срока их действия, согласуется с положениями гражданского законодательства, допускающими возможность создания юридических лиц на заведомо определенный период либо для достижения определенной цели (пункт 2 статьи 61 ГК Российской Федерации). При этом временный характер деятельности организации, обусловленный самим фактом ее создания на определенный срок или для выполнения заведомо определенной работы, по смыслу пункта 4 статьи 52 ГК Российской Федерации, должен найти отражение в уставе этой организации, который, в числе прочего, может содержать сведения о периоде, на который она создана, и о сроке выполнения соответствующей работы. В силу этого заключение срочного трудового договора по основанию, предусмотренному абзацем седьмым части первой статьи 59 Трудового кодекса Российской Федерации, возможно лишь при условии, 7 что деятельность организации-работодателя заведомо ограничена во времени либо истечением конкретного срока, на который она была создана, либо наступлением определенного события – выполнением работы, ради которой эта организация была учреждена. Срок же действия такого трудового договора определяется исходя из ограниченного во времени периода существования организации-работодателя и с учетом требования части первой статьи 58 Трудового кодекса Российской Федерации о максимальном сроке, на который может быть заключен срочный трудовой договор (не более пяти лет). Соответственно, прекращение деятельности организации в связи с истечением срока, на который она была создана, либо выполнением ею работы, ради которой она была учреждена, исключает возможность продолжения трудовых отношений с ее работниками. Однако в качестве основания прекращения заключенных с ними срочных трудовых договоров в данном случае выступает факт истечения срока действия трудового договора (пункт 2 части первой статьи 77 того же Кодекса), что, учитывая осведомленность работника на момент заключения такого договора о его срочном характере и о прекращении трудовых отношений по истечении срока его действия, а также согласие работника с данными условиями, не может рассматриваться как противоречащее принципу стабильности трудового договора (определения Конституционного Суда Российской Федерации от 15 июля 2010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уставная деятельность организации-работодателя предполагает оказание каких-либо услуг третьим лицам (в частности, охранных услуг), то предметом трудовых договоров, заключаемых с работниками такой организации, привлекаемыми для исполнения ее обязательств перед заказчиками соответствующих услуг, является выполнение работы по обусловленной характером этих услуг трудовой функции. Между тем, как уже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Спиридонова Алексея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