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2694-О/2025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Вольнова Владимира Викторовича на нарушение его конституционных прав отдельными положениями ряда федеральных законов, нормативных правовых актов, постановления Пленума Верховного Суда Российской Федерации, а также правоприменительными решениями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В.В.Вольнова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В.В.Вольнов оспаривает конституционность: статей 1 «Право на обращение с жалобой в суд», 2 «Действия (решения) которые могут быть обжалованы в суд», 3 «Пределы действия настоящего Закона», 4 «Подача жалобы», 5 «Сроки обращения в суд с жалобой», 6 «Порядок рассмотрения жалобы», 7 «Решение суда по жалобе» и 8 «Исполнение решения суда» Закона Российской Федерации от 27 апреля 1993 года № 4866-I «Об обжаловании в суд действий и решений, нарушающих права и свободы граждан» (в настоящее время утратил силу); 2 статьи 5 Федерального закона от 15 декабря 2001 года № 167-ФЗ «Об обязательном пенсионном страховании в Российской Федерации», определяющей, что обязательное пенсионное страхование в Российской Федерации осуществляется страховщиком; статей 1 «Законодательство Российской Федерации о трудовых пенсиях», 13 «Правила подсчета и порядок подтверждения страхового стажа», 14 «Размеры трудовых пенсий по старости», 17 «Определение, перерасчет, индексация и корректировка размеров трудовых пенсий», 18 «Порядок назначения, перерасчета размеров, выплаты и доставки трудовых пенсий», 19 «Сроки назначения трудовой пенсии», 20 «Сроки перерасчета размера трудовой пенсии», 22 «Прекращение и восстановление выплаты трудовой пенсии», 29 «Перерасчет размеров трудовых пенсий по документам пенсионного дела» и 30 «Оценка пенсионных прав застрахованных лиц» Федерального закона от 17 декабря 2001 года № 173-ФЗ «О трудовых пенсиях в Российской Федерации»; статей 5 «Принципы обработки персональных данных», 9 «Согласие субъекта персональных данных на обработку его персональных данных», 14 «Право субъекта персональных данных на доступ к его персональным данным», 16 «Права субъектов персональных данных при принятии решений на основании исключительно автоматизированной обработки их персональных данных», 17 «Право на обжалование действий или бездействия оператора», 18 «Обязанности оператора при сборе персональных данных» и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 Федерального закона от 27 июля 2006 года № 152-ФЗ «О персональных данных»; пункта 6 Положения о порядке назначения и выплаты государственных пенсий (утверждено Постановлением Совета Министров СССР от 3 августа 1972 года № 590, в настоящее время утратило силу), определявшего порядок пенсионного обеспечения генералов, адмиралов, офицеров, прапорщиков, мичманов, военнослужащих сверхсрочной службы, лиц рядового и 3 начальствующего состава органов Министерства внутренних дел СССР, а также семей этих лиц; а также подпункта «д» пункта 16, закреплявшего право на пенсию по старости на льготных условиях рабочих и служащих, проработавших в районах Крайнего Севера и местностях, приравненных к районам Крайнего Севера, и пунктов 91 и 92, устанавливавших льготные условия и порядок назначения пенсии по старости рабочим и служащим на подъемных работах, на работах с вредными условиями труда и в горячих цехах, работницам предприятий текстильной промышленности, работникам летного состава гражданской авиации и др.; пунктов 22, 23 и 24 Правил выплаты пенсии в соответствии с федеральными законами «О трудовых пенсиях в Российской Федерации» и «О государственном пенсионном обеспечении в Российской Федерации» (утверждены постановлением Пенсионного фонда Российской Федерации, Министерства труда и социального развития Российской Федерации от 16 февраля 2004 года № 15п/18, в настоящее время утратило силу), закреплявших порядок возобновления, прекращения и восстановления выплаты пенсии; пунктов 15, 70, 71, 75, 76 и 77 Правил выплаты пенсий, осуществления контроля за их выплатой, проведения проверок документов, необходимых для их выплаты, начисления за текущий месяц сумм пенсии в случае назначения пенсии другого вида либо в случае назначения другой пенсии в соответствии с законодательством Российской Федерации, определения излишне выплаченных сумм пенсии (утверждены приказом Министерства труда и социальной защиты Российской Федерации от 17 ноября 2014 года № 885н, в настоящее время утратил силу), закреплявших полномочия территориальных органов Пенсионного фонда Российской Федерации, связанных с выплатой пенсий гражданам. Кроме того, заявитель ставит вопрос о конституционности определения Верховного Суда Российской Федерации от 25 сентября 2024 года № 9-КФ24- 622-К1, вынесенного по его делу о перерасчете пенсии и взыскании невыплаченной суммы, и пунктов 1, 7, 8, 10, 16, 19 постановления Пленума Верховного Суда Российской Федерации от 31 октября 1995 года № 8 «О 4 некоторых вопросах применения судами Конституции Российской Федерации при осуществлении правосудия». По мнению В.В.Вольнова, не согласного с расчетом размера его пенсии, назначенной в 1995 году, правоприменительные органы, игнорируя положения оспариваемых норм, вынесли решения по его делу о перерасчете пенсии и взыскании невыплаченной суммы, которые нарушают его права и противоречат статьям 21, 24, 39 (часть 2), 45, 46, 47, 50 (часть 2) и 59 (часть 2)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 Положения статьи 30 Федерального закона «О трудовых пенсиях в Российской Федерации», устанавливавшие порядок оценки пенсионных прав застрахованных лиц по состоянию на 1 января 2002 года путем их конвертации (преобразования) в расчетный пенсионный капитал, направлены на сохранение прав, приобретенных гражданами до введения в действие данного Федерального закона, и не могут расцениваться как нарушающие конституционные права заявителя. Доводы, приведенные В.В.Вольновым в обоснование своей позиции, свидетельствуют о том, что он, оспаривая конституционность перечисленных в его жалобе нормативных положений и судебных актов Верховного Суда Российской Федерации, по существу, просит установить нарушения норм материального и процессуального права, допущенные, как он полагает, судами общей юрисдикции и должностными лицами в его конкретном деле. Между тем такого рода проверка не относится к полномочиям Конституционного Суда 7 Российской Федерации, определенным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пунктами 1, 2 и 4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Вольнова Владимира Викторовича, поскольку разрешение поставленного заявителем вопроса не подведомственно Конституционному Суду Российской Федерации,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