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Александра Юрьевича на нарушение его конституционных прав частью 61 статьи 20.2 и частью 3 статьи 27.5 Кодекса Российской Федерации об административных правонарушениях, пунктами 3 и 7 статьи 2, положением части 1 статьи 7 и частью 22 статьи 8 Федерального закона «О собраниях, митингах, демонстрациях, шествиях и пикетированиях», а также абзацами первым – третьим статьи 52 Закона Санкт-Петербурга «О собраниях, митингах, демонстрациях, шествиях и пикетированиях в Санкт-Петербурге»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А.Ю.Морозов оспаривает конституционность следующих законоположений: части 61 статьи 20.2 «Нарушение установленного порядка организации либо проведения собрания, митинга, демонстрации, шествия или пикетирования» и части 3 статьи 27.5 «Сроки административного задержания» КоАП Российской Федерации; 2 пунктов 3 и 7 статьи 2 «Основные понятия», положения части 1 статьи 7 «Уведомление о проведении публичного мероприятия» и части 22 статьи 8 «Места проведения публичного мероприятия» (в редакции, действовавшей до вступления в силу Федерального закона от 5 декабря 2022 года № 498-ФЗ) Федерального закона от 19 июня 2004 года № 54-ФЗ «О собраниях, митингах, демонстрациях, шествиях и пикетированиях»; абзацев первого – третьего (ошибочно поименованных частью 1) статьи 52 Закона Санкт-Петербурга от 21 июня 2011 года № 390-70 «О собраниях, митингах, демонстрациях, шествиях и пикетированиях в Санкт-Петербурге». Как следует из представленных материалов, постановлением судьи районного суда, оставленным без изменения судьями вышестоящих судов, А.Ю.Морозов был привлечен к административной ответственности, предусмотренной частью 61 статьи 20.2 КоАП Российской Федерации, и ему было назначено административное наказание в виде административного ареста сроком на десять суток. Основанием для привлечения заявителя к административной ответственности послужило то, что 2 марта 2022 года он принял участие в несогласованном в установленном порядке публичном мероприятии (митинге), участники которого создали помехи функционированию объектов транспортной инфраструктуры, движению пешеходов, доступу граждан к станции метрополитена. По мнению заявителя, оспариваемые законоположения противоречат статьям 1 (часть 1), 2, 6 (часть 2), 7, 15 (часть 1), 17 (части 1 и 2), 18, 19 (части 1 и 2), 20 (часть 1), 31, 41 (части 1 и 2), 45, 46 (часть 1), 49, 55 (часть 3), 72 (пункт «з» части 1), 751 и 76 (часть 2) Конституции Российской Федерации, поскольку: в силу своей неопределенности позволяют привлекать гражданина к административной ответственности за участие в митинге, проведенном без подачи соответствующего уведомления в месте, в котором проведение публичных мероприятий запрещено законом субъекта Российской Федерации, и тем самым, по существу, обязывают подавать уведомление о проведении публичного мероприятия несмотря на то, что в данном субъекте Российской Федерации установлен – в качестве меры по противодействию распространению 3 новой коронавирусной инфекции – запрет на проведение публичных мероприятий; допускают в условиях распространения новой коронавирусной инфекции применение административного задержания и содержание задержанных граждан в течение длительного времени (более 12 часов) в неблагоприятной санитарно- эпидемиологической обстановке без принятия мер, необходимых для защиты жизни и здоровья таких граждан (в частности, без обеспечения их средствами индивидуальной защиты).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31 Конституции Российской Федерации граждане Российской Федерации имеют право собираться мирно, без оружия, проводить собрания, митинги и демонстрации, шествия и пикетирование. Как указывал С учетом того, что одним из видов административных наказаний, предусмотренных частью 61 статьи 20.2 КоАП Российской Федерации, является административный арест, лицо, в отношении которого ведется производство по соответствующему делу об административном правонарушении, может быть подвергнуто административному задержанию на срок не более 48 часов (часть 3 статьи 27.5 данного Кодекса). Согласно статье 27.6 КоАП Российской Федерации задержанные лица содержатся в специально отведенных для этого помещениях органов, указанных в статье 27.3 этого Кодекса (в том числе органов внутренних дел), которые должны отвечать санитарным требованиям и исключать возможность их самовольного оставления (часть 1). Условия содержания задержанных лиц и порядок оказания медицинской помощи таким лицам, определенные Правительством Российской Федерации в соответствии с частью 2 статьи 27.6 КоАП Российской Федерации, устанавливают возможность осуществления медицинского обслуживания задержанных лиц, предусматривают производство опроса и осмотра задержанного лица в целях выявления у него, в частности, инфекционных и угрожающих жизни заболеваний, предполагают раздельное размещение лиц, имеющих признаки инфекционных заболеваний или признаки, указывающие на наличие у них таких заболеваний, а также прямо закрепляют, что при наличии у задержанного лица к моменту освобождения жалоб на состояние здоровья, при выявлении у него инфекционного заболевания он направляется в установленном порядке в государственное или муниципальное учреждение здравоохранения (пункты 5 и 6, подпункт «в» пункта 7 и пункт 18 Положения об условиях содержания лиц, задержанных за административное правонарушение, нормах питания и порядке медицинского обслуживания 7 таких лиц, утвержденного Постановлением Правительства Российской Федерации от 15 октября 2003 года № 627). Следовательно, действующее нормативное регулирование предусматривает меры, необходимые для обеспечения безопасности физических лиц, подвергнутых административному задержанию, и защиты их жизни и здоровья, а потому часть 3 статьи 27.5 КоАП Российской Федерации, регулирующая лишь срок, на который лицо может быть подвергнуто административному задержанию, также не может рассматриваться как нарушающая конституционные права А.Ю.Морозова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