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666-О/2025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Гоголевой Яны Алексеевны на нарушение ее конституционных прав частью четвертой статьи 112, статьей 134 и частью первой статьи 236 Трудового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Я.А.Гоголевой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Я.А.Гоголева оспаривает конституционность следующих положений Трудового кодекса Российской Федерации: части четвертой статьи 112, согласно которой наличие в календарном месяце нерабочих праздничных дней не является основанием для снижения заработной платы работникам, получающим оклад (должностной оклад); статьи 134, закрепляющей, что обеспечение повышения уровня реального содержания заработной платы включает индексацию заработной платы в связи с ростом потребительских цен на товары и услуги; государственные органы, органы местного самоуправления, 2 государственные и муниципальные учреждения производят индексацию заработной платы в порядке, установленном трудовым законодательством и иными нормативными правовыми актами, содержащими нормы трудового права, другие работодатели – в порядке, установленном коллективным договором, соглашениями, локальными нормативными актами; части первой статьи 236 в редакции, действовавшей до внесения в нее изменений Федеральным законом от 30 января 2024 года № 3-ФЗ, предусматривавшей, что при нарушении работодателем установленного срока соответственно выплаты заработной платы, оплаты отпуска, выплат при увольнении и (или) других выплат, причитающихся работнику, работодатель обязан выплатить их с уплатой процентов (денежной компенсации) в размере не ниже одной сто пятидесятой действующей в это время ключевой ставки Центрального банка Российской Федерации от не выплаченных в срок сумм за каждый день задержки начиная со следующего дня после установленного срока выплаты по день фактического расчета включительно; при неполной выплате в установленный срок заработной платы и (или) других выплат, причитающихся работнику, размер процентов (денежной компенсации) исчисляется из фактически не выплаченных в срок сумм. По мнению заявительницы, которая была восстановлена на работе и в пользу которой был взыскан средний заработок за период вынужденного прогула, оспариваемые нормы не соответствуют Конституции Российской Федерации, в том числе ее статьям 1, 18, 46, 55 (часть 3) и 56 (часть 3), поскольку в истолковании, приданном им в ее конкретном деле: часть четвертая статьи 112 позволяет не учитывать нерабочие праздничные дни в числе дней, подлежащих оплате, при расчете среднего заработка за период вынужденного прогула; статья 134 устанавливает право, а не обязанность работодателя осуществлять индексацию заработной платы работников; часть первая статьи 236 закрепляет обязанность работодателя выплачивать предусмотренные ею проценты (денежную компенсацию) 3 только при нарушении срока выплаты начисленной работнику заработной платы и других причитающихся работнику выплат по трудовому договору, но не устанавливает такую обязанность для случаев присуждения денежных сумм восстановленному на работе работнику, в частности суммы оплаты вынужденного прогула.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Часть четвертая статьи 112 Трудового кодекса Российской Федерации направлена на обеспечение выплаты работнику, получающему оклад (должностной оклад), заработной платы в полном размере за календарные месяцы, в которых имеются нерабочие праздничные дни, носит гарантийный характер, правил исчисления среднего месячного заработка не устанавливает и не может расцениваться как нарушающая права граждан (определения Конституционного Суда Российской Федерации от 29 мая 2019 года Как неоднократно указывал Часть первая статьи 236 Трудового кодекса Российской Федерации была применена в деле заявительницы судами первой и апелляционной инстанций в редакции, действовавшей до внесения в нее изменений Федеральным законом от 30 января 2024 года № 3-ФЗ. Постановлением Конституционного Суда Российской Федерации от 11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Гоголевой Яны Алексеевны,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