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Ананьевой Людмилы Николаевны на нарушение ее конституционных прав пунктом 1 статьи 3083 Гражданского кодекса Российской Федерации и частью 9 статьи 66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Л.Н.Ананьевой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Л.Н.Ананьева оспаривает конституционность пункта 1 статьи 3083 «Защита прав кредитора по обязательству» ГК Российской Федерации и части 9 статьи 66 «Представление и истребование доказательств» АПК Российской Федерации. Как следует из представленных материалов, в деле о банкротстве гражданина определением арбитражного суда удовлетворено ходатайство финансового управляющего об истребовании у Л.Н.Ананьевой (супруги должника) ряда документов. Позднее определениями того же арбитражного суда, вступившими в законную силу, неоднократно подчеркивалась 2 обязанность заявительницы исполнить данный судебный акт. Впоследствии определением арбитражного суда, оставленным судами вышестоящих инстанций без изменения, в обеспечение исполнения названной обязанности установлена судебная неустойка, подлежащая взысканию в конкурсную массу должника за период с даты вынесения определения о ее установлении до даты фактического исполнения судебного акта, понуждающего супругу должника передать финансовому управляющему истребуемые документы.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По мнению Л.Н.Ананьевой, оспариваемые нормы противоречат статьям 2, 8 (часть 2), 34 (часть 1), 35 (части 1–3), 45 (часть 1), 55 (части 2 и 3), 71 (пункт «в») и 76 (часть 1) Конституции Российской Федерации в той мере, в какой содержащиеся в них положения служат основанием для применения судебной неустойки – а не судебного штрафа – при разрешении вопросов, подлежащих рассмотрению в порядке, установленном статьей 66 АПК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Ананьевой Людмилы Николаевны, поскольку она не отвечает требованиям 6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