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Богомолова Константина Юрьевича на нарушение его конституционных прав статьей 125, частями второй и третьей статьи 38912, пунктом 1 части второй и частью третьей статьи 4018, а также статьей 40110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К.Ю.Богомолова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К.Ю.Богомолов, который отбывает наказание в виде лишения свободы и которому письмами заместителя Председателя Верховного Суда Российской Федерации сообщено об отсутствии оснований для пересмотра вынесенных в порядке статьи 125 УПК Российской Федерации постановлений суда и решений вышестоящих судебных инстанций, просит признать не соответствующими статьям 15 (часть 4), 45 (часть 2), 46 (части 1 и 2) и 52 Конституции Российской Федерации, а также статьям 8 и 10 Всеобщей декларации прав человека, пункту 1 и подпункту 2 «d» пункта 3 статьи 14 Международного пакта о гражданских и политических правах, статье 16 Конвенции против пыток и других жестоких, бесчеловечных или унижающих достоинство видов обращения и наказания следующие положения Уголовно-процессуального кодекса Российской Федерации: статью 125 «Судебный порядок рассмотрения жалоб», как допускающую заочное предварительное рассмотрение поданной жалобы без извещения заявителя и с получением непроцессуальным путем от должностных лиц прокуратуры документов (постановления об отмене оспоренного решения следователя об отказе в возбуждении уголовного дела); пункт 1 части второй и часть третью статьи 4018 «Рассмотрение кассационных жалобы, представления», статью 40110 «Постановление судьи об отказе в передаче кассационных жалобы, представления для рассмотрения в судебном заседании суда кассационной инстанции» (в редакции, действовавшей до вступления в силу Федерального закона от 11 октября 2018 года № 361-ФЗ), утверждая, что данные нормы не конкретизируют порядок изучения поданной жалобы и требование мотивированности выносимого решения об отказе в ее передаче для рассмотрения в судебном заседании суда кассационной инстанции, не устанавливая в качестве основания для такой передачи игнорирование либо искажение судом правовых позиций Конституционного Суда Российской Федерации и Пленума Верховного Суда Российской Федерации, а также позволяя не отражать в полном объеме содержащиеся в обращениях доводы и требования. Также заявитель оспаривает конституционность частей второй и третьей статьи 38912 «Участие сторон в судебном заседании при рассмотрении уголовного дела в суде апелляционной инстанции» УПК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3 Статья 125 УПК Российской Федерации предусматривает судебный порядок рассмотрения жалоб, в том числе на постановление следователя об отказе в возбуждении уголовного дела, направлена тем самым не на ограничение, а, напротив, на обеспечение прав участников уголовного судопроизводства. Принимаемое в рамках данной процедуры судебное решение должно быть законным, обоснованным и мотивированным, как того требует часть четвертая статьи 7 того же Кодекса (определения Конституционного Суда Российской Федерации от 21 марта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Богомолова Константина Юрьевича,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