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927911-О/2026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Атрохова Александра Константиновича на нарушение его конституционных прав частью третьей статьи 163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А.К.Атрохова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А.К.Атрохов оспаривает конституционность части третьей статьи 163 «Вымогательство» УК Российской Федерации. Приговором районного суда А.К.Атрохов осужден за совершение в составе группы лиц по предварительному сговору вымогательства, а именно требования передачи чужого имущества в особо крупном размере под угрозой распространения сведений, позорящих потерпевшего. Как установил суд, подсудимые требовали передать им три миллиона рублей, угрожая потерпевшему обращением их знакомой с заявлением о якобы 2 имевшем место изнасиловании. Приговор оставлен без изменения вышестоящими судами. В этой связи А.К.Атрохов утверждает, что оспариваемая норма не соответствует статьям 29, 33 и 45 Конституции Российской Федерации в той мере, в какой она – в системе правового регулирования и по смыслу, придаваемому ей правоприменительной практикой, – позволяет привлекать к уголовной ответственности за высказанное намерение обратиться в органы государственной власти с заявлением о преступлении в рамках реализации гражданином конституционных прав на свободное выражение своего мнения и на защиту прав и свобод.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Закрепление в уголовном законе составов преступлений против собственности должно проводиться с соблюдением принципов вины, равенства, справедливости и правовой определенности, с тем чтобы содержание уголовно-правовых запретов одинаково воспринималось в правоприменительной практике и было доступно для понимания участникам общественных отношений, а сами запреты служили эффективной защите права собственности (постановления Конституционного Суда Российской Федерации от 22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Атрохова Александра Константиновича,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