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3206-О/2025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Корнакова Алексея Сергеевича на нарушение его конституционных прав статьями 133 и 135 Уголовно-процессуального кодекса Российской Федерации, статьей 139 Трудового кодекса Российской Федерации и статьей 1086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А.С.Корнакова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районного суда в порядке реабилитации частично удовлетворены требования гражданина А.С.Корнакова о возмещении имущественного вреда: в полном объеме – требование о возмещении расходов за оказанную юридическую помощь и частично – требование о возмещении утраченной в связи с уголовным преследованием заработной платы. Суд исходил из расчета средней заработной платы (без учета оплаты отпуска) по последнему месту работы заявителя за вычетом сумм, выплаченных ему в качестве ежемесячного государственного пособия в 2 период его временного отстранения от должности. Не согласившись с таким решением, А.С.Корнаков оспорил его, ссылаясь в числе прочего на необоснованность вычета из установленного судом размера утраченного им заработка сумм, выплаченных ему в качестве ежемесячного государственного пособия. Отказывая в удовлетворении жалобы, суд апелляционной инстанции отметил, что суд первой инстанции при определении размера утраченного заявителем заработка правомерно руководствовался положениями статьи 1086 «Определение заработка (дохода), утраченного в результате повреждения здоровья» ГК Российской Федерации и статьи 139 «Исчисление средней заработной платы» Трудового кодекса Российской Федерации, согласно которым при определении размера утраченного заработка следует исходить из размера среднего заработка, исчисляемого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 24 декабря 2007 года № 922 (действовавшим на момент рассмотрения дела заявителя), а также указал, что процессуальные издержки с А.С.Корнакова взысканы не были, а потому суммы, выплаченные ему в период временного отстранения от должности в качестве ежемесячного государственного пособия, которое по своей природе является частичной компенсацией заработной платы, подлежали вычету из установленного размера утраченного заработка. Правомерность указанных выводов подтвердили вышестоящие судебные инстанции, включая Верховный Суд Российской Федерации. В этой связи А.С.Корнаков, указывая в том числе на то, что при расчете размера утраченного заработка необходимо исходить из размера полной заработной платы за весь период отстранения от должности и что назначенное ему ежемесячное государственное пособие относится к подлежащим возмещению процессуальным издержкам, просит признать не 3 соответствующими статьям 46 и 55 Конституции Российской Федерации следующие законоположения: статьи 133 «Основания возникновения права на реабилитацию» и 135 «Возмещение имущественного вреда» УПК Российской Федерации в той мере, в какой они позволяют занижать размер материального ущерба, подлежащего возмещению реабилитированному; статью 139 Трудового кодекса Российской Федерации и статью 1086 ГК Российской Федерации, которые, определяя размер утраченного в результате повреждения здоровья заработка (дохода), лишают гражданина права на полную реабилитацию при прекращении уголовного преследования.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Признание права на реабилитацию влечет в том числе возмещение вреда, причиненного лицу в связи с незаконным или необоснованным уголовным преследованием, включая возмещение заработной платы, пенсии, пособия, других средств, которых такое лицо лишилось в результате уголовного преследования, конфискованного или обращенного в доход государства на основании приговора или решения суда его имущества, процессуальных издержек и сумм, выплаченных им за оказание юридической помощи, а также право на восстановление в трудовых, пенсионных, жилищных и иных правах (пункт 35 статьи 5, статьи 133, 135 и 138 УПК Российской Федерации). При этом с учетом положений статей 133 УПК Российской Федерации и 1070 ГК Российской Федерации вред, причиненный гражданину в результате незаконного или необоснованного уголовного преследования, возмещается государством в полном объеме (в том числе с учетом требований статьи 15 ГК Российской Федерации) независимо от вины органа дознания, дознавателя, следователя, прокурора и суда за счет 4 казны Российской Федерации (пункт 13 постановления Пленума Верховного Суда Российской Федерации от 29 ноября 2011 года № 17 «О практике применения судами норм главы 18 Уголовно-процессуального кодекса Российской Федерации, регламентирующих реабилитацию в уголовном судопроизводстве»). Для возмещения в полном объеме утраченной заработной платы необходимо произвести расчет суммы заработка, которого лишился реабилитированный в связи с незаконным или необоснованным уголовным преследованием. Такой расчет – в силу того, что выплата в возмещение утраченной заработной платы не является вознаграждением за труд, производится за период, когда лицо фактически не исполняло свои трудовые обязанности, и тем самым носит гарантийный характер, – осуществляется на основании средней заработной платы, исчисляемой, как следует из части третьей статьи 139 Трудового кодекса Российской Федерации, исходя из фактически начисленной реабилитированному лицу заработной платы и фактически отработанного им времени за 12 календарных месяцев, предшествующих периоду временного отстранения его от должности. Что же касается вопроса о вычете из установленного размера утраченного А.С.Корнаковым заработка сумм, полученных им в качестве ежемесячного государственного пособия, выплачиваемого ему как обвиняемому, временно отстраненному от должности в порядке, установленном частью первой статьи 114 УПК Российской Федерации, то данный Кодекс относит ежемесячное государственное пособие, выплачиваемое временно отстраненному от должности обвиняемому, к процессуальным издержкам (пункт 8 части второй статьи 131). Возмещению же реабилитированному подлежат процессуальные издержки, взысканные с него во исполнение приговора суда (пункт 3 части первой статьи 135 УПК Российской Федерации). Тем самым по смыслу указанных законоположений денежные средства, выплаченные в качестве 5 ежемесячного государственного пособия в связи с применением меры процессуального принуждения, подлежат возмещению реабилитированному в том случае, если они были взысканы с него во исполнение приговора суда. В ином случае суммы, выплаченные обвиняемому в качестве ежемесячного государственного пособия, являются его доходом и подлежат вычету из установленного судом размера утраченной им заработной платы, подлежащей возмещению в порядке реабилитации. Таким образом, оспариваемые заявителем законоположения, в том числе статья 1086 ГК Российской Федерации, в соответствии с которой определяется утраченный заработок (доход), не могут расцениваться как нарушающие его конституционные права в указанных в жалобе аспектах. Проверка же обоснованности судебных актов, в том числе определение норм права, подлежащих применению при разрешении конкретного дела заявителя с учетом его фактических обстоятельств, а также установление и исследование этих обстоятельств не относятся к компетенции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Корнакова Алексея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