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Брюханова Виктора Анатольевича и Шехватовой Ольги Николаевны на нарушение их конституционных прав абзацем вторым пункта 7 статьи 36 Земельного кодекса Российской Федерации, а также частью 10 статьи 22 и частью 1 статьи 43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В.А.Брюханова и О.Н.Шехватовой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В.А.Брюханов и О.Н.Шехватова оспаривают конституционность следующих положений: абзаца второго пункта 7 статьи 36 Земельного кодекса Российской Федерации, согласно которому местоположение границ земельного участка и его площадь определяются с учетом фактического землепользования в соответствии с требованиями земельного и градостроительного законодательства; местоположение границ земельного участка определяется с учетом красных линий, местоположения границ смежных земельных 2 участков (при их наличии), естественных границ земельного участка (утратил силу с 1 марта 2015 года в связи с принятием Федерального закона от 23 июня 2014 года № 171-ФЗ); части 10 статьи 22 Федерального закона от 13 июля 2015 года № 218- ФЗ «О государственной регистрации недвижимости», закрепляющей, что 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образовании; в случае отсутствия в документах сведений о местоположении границ земельного участка его границами считаются границы, существующие на местности пятнадцать лет и более и закрепленные с использованием природных объектов или объектов искусственного происхождения, позволяющих определить местоположение границ земельного участка (в соответствии с Федеральным законом от 30 декабря 2021 года № 478-ФЗ данная норма утратила силу с 1 июля 2022 года, в настоящее время частично воспроизведена в части 11 статьи 43 Федерального закона «О государственной регистрации недвижимости»); части 1 статьи 43 этого же Федерального закона о том, что государственный кадастровый учет в связи с изменением описания местоположения границ земельного участка и (или) его площади, за исключением случаев образования земельного участка при выделе из земельного участка или разделе земельного участка, при которых преобразуемый земельный участок сохраняется в измененных границах, осуществляется при условии, если такие изменения связаны с уточнением описания местоположения границ земельного участка, сведения о котором, содержащиеся в Едином государственном реестре недвижимости, не соответствуют установленным на основании данного Федерального закона требованиям к описанию местоположения границ земельных участков или в содержащемся в ЕГРН описании местоположения границ которого выявлена ошибка, указанная в части 3 статьи 61 данного Федерального закона. 3 Как следует из представленных материалов, суд первой инстанции, с которым согласились суды вышестоящих инстанций, частично удовлетворил требования садоводческого некоммерческого товарищества к собственникам расположенных в границах указанного товарищества земельных участков В.А.Брюханову и О.Н.Шехватовой, направленные на установление границы земельного участка, являющегося имуществом общего пользования. По мнению заявителей, оспариваемые нормы противоречат статьям 15, 35, 36, 45, 46, 53 и 120 Конституции Российской Федерации, поскольку они допускают возможность произвольного применения категории «фактическое землепользование» и учет такого землепользования только в случаях, когда оно имело какое-либо правовое основание.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10 статьи 22 Федерального закона «О государственной регистрации недвижимости» (в редакции, действовавшей до вступления в силу Федерального закона от 30 декабря 2021 года № 478-ФЗ), предусматривающая возможность определения местоположения земельного участка исходя из его границ, существующих на местности пятнадцать лет и более, в случае отсутствия соответствующих сведений в документах, подтверждающих право на земельный участок или определявших местоположение его границ при образовании, призвана восполнить отсутствие сведений в данных документах. Данное правовое регулирование направлено на исключение неопределенности в реализации прав участников земельных и гражданских правоотношений. Часть 1 статьи 43 данного Федерального закона, учитывающая назначение ЕГРН, который является сводом достоверных систематизированных сведений об учтенном недвижимом имуществе (часть 2 статьи 1 этого Федерального закона), обеспечивает уточнение описания местоположения границ земельного участка. 4 Разрешение вопросов об отсутствии в правоустанавливающих, землеустроительных и иных документах сведений, необходимых и достаточных для определения границ земельных участков, или о наличии длительного сложившегося порядка землепользования является прерогативой суда, который в силу присущих ему дискреционных полномочий, необходимых для осуществления правосудия и вытекающих из принципа самостоятельности судебной власти, рассматривает дело на основе установления и исследования всех его обстоятельств, что, однако, не предполагает оценки судом доказательств произвольно и в противоречии с законом. Оспариваемые положения Федерального закона «О государственной регистрации недвижимости» обеспечивают учет законных интересов правообладателей объектов недвижимости, в том числе собственников земельных участков, создают необходимые гарантии законности и стабильности оборота таких участков с учетом как правоустанавливающих, землеотводных и кадастровых документов, так и фактически сложившегося землепользования и сами по себе не могут расцениваться в качестве нарушающих в указанном в жалобе аспекте конституционные права заявителей, в чьем конкретном деле суд, исходя из того, что земельные участки сторон являются смежными, их границы не определены, установил границы участков по предложенному экспертом варианту с учетом границ соседних участков (межевание которых проведено), сохранения построек, площадей участков, исключения пересечений их границ и чересполосицы, также исходил из отсутствия доказательств законного владения и пользования заявителями спорными участками фактически занимаемой площадью, превышающей их площадь в соответствии с правоустанавливающими документами. Установление же и исследование фактических обстоятельств конкретного дела, в том числе имеющих значение для определения границ земельных участков, не входят в компетенцию Конституционного Суда Российской Федерации, определенную статьей 125 Конституции Российской 5 Федерации и статьей 3 Федерального конституционного закона «О Конституционном Суде Российской Федерации». Что касается положения абзаца второго пункта 7 статьи 36 Земельного кодекса Российской Федерации (в соответствии с Федеральным законом от 23 июня 2014 года № 171-ФЗ признано утратившим силу с 1 марта 2015 года), представленными материалами не подтверждается применение его судом в деле с участием заявителей. При этом,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Брюханова Виктора Анатольевича и Шехватовой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