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1570-О/2025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«АВТОБАН-МОСТ» на нарушение его конституционных прав подпунктом 9 пункта 1 статьи 264, пунктом 3 и абзацем вторым пункта 4 статьи 267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общества с ограниченной ответственностью «АВТОБАН-МОСТ»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«АВТОБАН-МОСТ» (далее также – ООО «А-МОСТ») оспаривает конституционность следующих положений Налогового кодекса Российской Федерации: подпункта 9 пункта 1 статьи 264, в соответствии с которым к прочим расходам, связанным с производством и реализацией, относятся расходы на оказание услуг по гарантийному ремонту и обслуживанию, включая отчисления в резерв на предстоящие расходы на гарантийный ремонт и гарантийное обслуживание (с учетом положений статьи 267 данного Кодекса); статьи 267, в соответствии с которой расходами признаются суммы отчислений в резерв на дату реализации указанных товаров (работ); при этом 2 размер созданного резерва не может превышать предельного размера, определяемого как доля фактически осуществленных налогоплательщиком расходов по гарантийному ремонту и обслуживанию в объеме выручки от реализации указанных товаров (работ) за предыдущие три года, умноженная на сумму выручки от реализации указанных товаров (работ) за отчетный (налоговый) период; в случае, если налогоплательщик менее трех лет осуществляет реализацию товаров (работ) с условием осуществления гарантийного ремонта и обслуживания, для расчета предельного размера создаваемого резерва учитывается объем выручки от реализации указанных товаров (работ) за фактический период такой реализации (пункт 3); по истечении налогового периода налогоплательщик должен скорректировать размер созданного резерва, исходя из доли фактически осуществленных расходов по гарантийному ремонту и обслуживанию в объеме выручки от реализации указанных товаров (работ) за истекший период (абзац второй пункта 4). Как следует из представленных материалов, вступившими в законную силу актами арбитражных судов отказано в признании недействительным решения налогового органа, которым заявителю, в частности, был доначислен налог на прибыль организаций в связи с исключением из налоговой базы расходов на гарантийный ремонт и обслуживание. При этом суды пришли к выводу о неправомерности отнесения налогоплательщиком на расходы по налогу на прибыль организаций суммы созданного им резерва и перенесения спорной суммы на следующий налоговый период при отсутствии реальных затрат на ремонт и гарантийное обслуживание реализованной продукции. По мнению ООО «А-МОСТ», оспариваемые законоположения противоречат статьям 1 (часть 1), 8 (часть 1), 15 (часть 2), 19 (части 1 и 2), 35, 54 (часть 1), 55 (часть 3) и 57 Конституции Российской Федерации, поскольку допускают неопределенность в вопросе о необходимости корректировки созданного резерва по гарантийному ремонту и обслуживанию.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«АВТОБАН-МОСТ»,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