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Пагаева Эрнеста Аслановича на нарушение его конституционных прав статьей 3301, пунктом 2 части первой статьи 3791, пунктом 6 части первой статьи 390 Гражданского процессуального кодекса Российской Федерации, а также положениями постановлений Пленума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Э.А.Пагаева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Э.А.Пагаев оспаривает конституционность статьи 3301 «Порядок рассмотрения апелляционных жалобы, представления, поступивших в суд апелляционной инстанции после рассмотрения дела», пункта 2 части первой статьи 3791 «Возвращение кассационных жалобы, представления без рассмотрения по существу» и пункта 6 части первой статьи 390 «Полномочия кассационного суда общей юрисдикции» ГПК Российской Федерации. 2 Также заявитель оспаривает конституционность пункта 65 постановления Пленума Верховного Суда Российской Федерации от 22 июня 2021 года № 16 «О применении судами норм гражданского процессуального законодательства, регламентирующих производство в суде апелляционной инстанции» и пункта 9 постановления Пленума Верховного Суда Российской Федерации от 22 июня 2021 года № 17 «О применении судами норм гражданского процессуального законодательства, регулирующих производство в суде кассационной инстанции». Как следует из представленных материалов, суд апелляционной инстанции, отменив решение суда первой инстанции, частично удовлетворил исковые требования юридического лица к родителям Э.А.Пагаева о расторжении кредитного договора, взыскании задолженности и обращении взыскания на предмет залога (квартиру), с чем согласился суд кассационной инстанции, отказав в удовлетворении кассационной жалобы родителей Э.А.Пагаева. Апелляционная жалоба, впоследствии поданная матерью Э.А.Пагаева в его интересах, как несовершеннолетнего на тот момент лица, не привлеченного к участию в рассмотрении дела, была возвращена письмом суда апелляционной инстанции в суд первой инстанции без рассмотрения по существу со ссылкой на невозможность рассмотрения в порядке апелляционного производства жалобы на отмененное ранее в полном объеме решение суда первой инстанции. Определением кассационного суда общей юрисдикции кассационная жалоба, поданная, в частности, в интересах Э.А.Пагаева, оставлена без рассмотрения по существу, поскольку, как указал суд, обжалуемое апелляционное определение не затрагивает его прав и законных интересов. Определением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 По мнению Э.А.Пагаева, оспариваемые положения противоречат статьям 19 (часть 1), 32 (часть 5), 46 (часть 1) и 47 (часть 1) Конституции 3 Российской Федерации, поскольку позволяют суду апелляционной инстанции возвратить письмом апелляционную жалобу лица, не привлеченного к участию в деле, без рассмотрения по существу изложенных в ней доводов, а суду кассационной инстанции – возвратить кассационную жалобу без рассмотрения по существу в случае, когда эта жалоба ранее уже была принята к производству суда.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3301 ГПК Российской Федерации предусматривает обязанность суда апелляционной инстанции принять к своему производству апелляционные жалобу, представление, поданные в установленный срок или после восстановления пропущенного срока и поступившие в суд после рассмотрения дела по другим жалобам (часть первая), а также закрепляет правило, согласно которому в случае, если в результате рассмотрения указанных апелляционных жалобы, представления суд апелляционной инстанции придет к иному результату рассмотрения дела, ранее вынесенное апелляционное определение отменяется и выносится новое апелляционное определение (часть вторая). Данное законоположение как само по себе, так и с учетом разъяснения Пленума Верховного Суда Российской Федерации о том, что если при рассмотрении вновь поступивших апелляционных жалобы, представления суд апелляционной инстанции придет к выводу о незаконности и необоснованности судебного постановления суда первой инстанции в той части, в которой оно было оставлено без изменения ранее вынесенным апелляционным определением, то оно отменяется или изменяется, а ранее вынесенное апелляционное определение в указанной части отменяется и принимается новое апелляционное определение (пункт 65 постановления Пленума Верховного Суда Российской Федерации «О применении судами норм гражданского процессуального законодательства, регламентирующих производство в суде апелляционной инстанции»), призвано обеспечить 4 возможность реализации права на судебную защиту посредством исправления в апелляционном порядке ошибок судов первой инстанции, не устраненных ранее по другим апелляционным жалобам, и не может расцениваться в качестве нарушающего конституционные права Э.А.Пагаева, апелляционная жалоба в интересах которого, как лица, не привлеченного судом к участию в рассмотрении дела, была подана на уже отмененное до вступления его в законную силу решение суда первой инстанции, т.е. на решение, которое не могло породить для него правовых последствий. Гражданский процессуальный кодекс Российской Федерации наделяет правом на обращение в кассационный суд общей юрисдикции лиц, участвующих в деле, и других лиц, права и законные интересы которых нарушены судебными постановлениями (часть первая статьи 376). В случае если судом кассационной инстанции после принятия кассационных жалобы, представления к производству будет установлено, что такие жалоба, представление поданы лицом, не обладающим правом на обращение в суд кассационной инстанции (например, лицом, не участвующим в деле, в отношении которого судебным постановлением не разрешен вопрос о его правах или обязанностях), то эти жалоба, представление подлежат оставлению без рассмотрения по существу (пункт 2 части первой статьи 3791 и пункт 6 части первой статьи 390). Данный подход нашел свое отражение и в пункте 9 постановления Пленума Верховного Суда Российской Федерации «О применении судами норм гражданского процессуального законодательства, регулирующих производство в суде кассационной инстанции». Приведенное правовое регулирование, рассматриваемое с учетом обязанности суда кассационной инстанции мотивировать принятое им определение об оставлении кассационной жалобы без рассмотрения по существу (пункт 8 части первой статьи 3901 ГПК Российской Федерации) и возможности обжаловать такое определение в судебную коллегию Верховного Суда Российской Федерации (пункт 1 части второй статьи 3904 названного Кодекса), не предполагает произвольного применения и также не 5 может расцениваться в качестве нарушающего конституционные права Э.А.Пагаева. Оценка же правомерности вывода кассационного суда общей юрисдикции о том, что оспариваемым апелляционным определением не были затронуты права и законные интересы Э.А.Пагаева, требует установления и исследования фактических обстоятельств конкретного дела и не входит в полномочия Конституционного Суда Российской Федерации, закрепленные статьей 125 Конституции Российской Федерации и статьей 3 Федерального конституционного закона «О Конституционном Суде Российской Федерации». Что касается проверки конституционности положений постановлений Пленума Верховного Суда Российской Федерации, то они как акты толкования закона не могут выступать самостоятельным предметом проверки Конституционного Суда Российской Федерации в силу статьи 125 (пункт «а» части 4) Конституции Российской Федерации и пункта 3 части первой статьи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Пагаева Эрнеста Аслановича,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