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Боровковой Светланы Владимировны на нарушение ее конституционных прав пунктом 19 части 1, частью 11 статьи 30 Федерального закона «О страховых пенсиях» и приложением 7 к данному Федеральному закону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С.В.Боровковой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С.В.Боровкова оспаривает конституционность следующих положений статьи 30 Федерального закона от 28 декабря 2013 года № 400-ФЗ «О страховых пенсиях»: пункта 19 части 1,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лицам, не менее 25 лет осуществлявшим педагогическую деятельность в организациях для детей, независимо от их возраста с применением положений части 11 данной статьи; части 11, закрепляющей в том числе, что страховая пенсия по старости лицам, имеющим право на ее получение независимо от возраста в 2 соответствии с пунктами 19–21 части 1 данной статьи, назначается не ранее сроков, указанных в приложении 7 к данному Федеральному закону. Кроме того, заявительница оспаривает конституционность приложения 7 к Федеральному закону «О страховых пенсиях», устанавливающего сроки назначения страховой пенсии по старости в соответствии с пунктами 19–21 части 1 статьи 30 данного Федерального закона. По мнению С.В.Боровковой, оспариваемые законоположения, примененные в ее деле судами общей юрисдикции, противоречат статьям 2, 8, 15, 17, 18, 19 (части 1 и 2), 45, 46, 55 и 123 (часть 3) Конституции Российской Федерации, поскольку по смыслу, придаваемому им правоприменительной практикой, они не допускают включение в стаж, дающий право на назначение досрочной страховой пенсии по старости в связи с осуществлением педагогической деятельности, периода работы в должности руководителя кружка в доме пионеров, а также позволяют отказывать в назначении досрочной страховой пенсии со дня обращения и возникновения права на указанную пенсию.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только с такой работой в конкретной сфере профессиональной деятельности,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осуществлением педагогической деятельности в учреждениях для детей, и при этом наделяет Правительство Российской Федерации полномочием по утверждению списков работ, 3 производств, профессий, должностей, специальностей и учреждений (организаций), с учетом которых страховая пенсия по старости назначается досрочно (пункт 19 части 1 и часть 2 статьи 30 Федерального закона «О страховых пенсиях»). Следовательно, пункт 19 части 1 статьи 30 Федерального закона «О страховых пенсиях» действует во взаимосвязи с другими положениями пенсионного законодательства, в равной мере распространяется на всех граждан и призван обеспечить досрочное назначение пенсий в системе обязательного пенсионного страхования с учетом предусмотренных законом обстоятельств. Определяя в законе правовые основания назначения пенсий, их размеры, порядок исчисления и выплаты, законодатель вправе,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Боровковой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