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Россиевой Евгении Анатольевны на нарушение ее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Е.А.Россиевой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Е.А.Россиева, обвиняемая в совершении ряда преступлений, просит признать не соответствующими статьям 2, 6 (часть 2), 15, 17, 18, 19 (часть 1), 21 (часть 1), 45 (часть 1), 46 (части 1 и 2), 55 и 123 (часть 3) Конституции Российской Федерации часть первую статьи 11 «Охрана прав и свобод человека и гражданина в уголовном судопроизводстве», часть вторую статьи 16 «Обеспечение подозреваемому и обвиняемому права на защиту», пункты 3 и 6 части второй статьи 38 «Следователь», пункт 13 части четвертой статьи 47 «Обвиняемый», части первую и третью статьи 125 «Судебный порядок рассмотрения жалоб», части первую, вторую и третью статьи 131 2 «Процессуальные издержки» и часть вторую статьи 217 «Ознакомление обвиняемого и его защитника с материалами уголовного дела» УПК Российской Федерации. По мнению заявительницы, оспариваемые положения неконституционны, поскольку: не устанавливают гарантий обеспечения права обвиняемого, находящегося под стражей, снимать копии с материалов уголовного дела в процессе ознакомления с ними, в том числе с помощью технических средств, и не возлагают на следователя обязанность обеспечить реализацию данного права; не относят к процессуальным издержкам расходы на изготовление следователем соответствующих копий; не позволяют обжаловать в порядке статьи 125 данного Кодекса отказ следователя в предоставлении таких копий, перенося такое обжалования на стадию судебного разбирательства.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Россиевой Евгении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