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3496-О/2024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Федоровой Светланы Ивановны на нарушение ее конституционных прав частями 1 и 2 статьи 24 Федерального закона «О муниципальной службе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С.И.Федоровой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С.И.Федорова оспаривает конституционность следующих положений статьи 24 Федерального закона от 2 марта 2007 года № 25-ФЗ «О муниципальной службе в Российской Федерации»: части 1, предусматривающей, что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субъекта Российской Федерации; части 2, согласно которой определение размера государственной пенсии муниципального служащего осуществляется в соответствии с 2 установленным законом субъекта Российской Федерации соотношением должностей муниципальной службы и должностей государственной гражданской службы субъекта Российской Федерации;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субъекта Российской Федерации по соответствующей должности государственной гражданской службы субъекта Российской Федерации. Как следует из представленных материалов, суды удовлетворили требование заявительницы о перерасчете назначенной ей как муниципальному служащему пенсии за выслугу лет исходя из централизованного увеличения должностных окладов муниципальных служащих в период с 1 июля 2015 года по 31 июля 2022 года, на основании соответствующих распоряжений Правительства Челябинской области. При этом С.И.Федоровой отказали в удовлетворении требования о перерасчете размера ее пенсии за указанный период исходя из увеличения окладов муниципальных служащих, установленных в соответствии с актами муниципального образования. По мнению заявительницы, оспариваемые нормы, примененные в ее деле судами общей юрисдикции, не соответствуют статьям 6 (часть 2), 7 (часть 2), 19 (части 1 и 2), 39 (части 1 и 2), 55 (части 2 и 3) и 75 (части 6 и 7) Конституции Российской Федерации, поскольку по смыслу, придаваемому им правоприменительной практикой, допускают возможность установления органами местного самоуправления дискриминационных условий реализации права на индексацию пенсии муниципальным служащим в зависимости от повышения заработной платы работников государственных учреждений, а также распространения нового правового регулирования на отношения, возникшие до введения его в действие.</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Конституция Российской Федерации, гарантируя каждому в соответствии с целями социального государства (статья 7, часть 1)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условий и порядка реализации данного конституционного права, в том числе установление видов пенсий и доплат к ним, оснований приобретения права на их получение отдельными категориями граждан и правил исчисления размеров соответствующих выплат, к компетенции законодателя (статья 39, часть 2). Специфика государственной и муниципальной службы в Российской Федерации, как неоднократно отмечал в своих решениях Конституционный Суд Российской Федерации, предопределяет особый правовой статус государственных и муниципальных служащих. Исходя из особенностей этого статуса, обусловленных содержанием профессиональной служебной деятельности, характером выполняемых функций, предъявляемыми квалификационными требованиями, вводимыми ограничениями, связанными с прохождением государственной (муниципальной) службы, законодатель вправе с помощью специального правового регулирования устанавливать для государственных и муниципальных служащих определенные гарантии в области пенсионного обеспечения в зависимости от продолжительности, условий прохождения службы и других объективно значимых обстоятельств (Постановление от 16 июля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Федоровой Светланы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