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Коробейниковой Кристины Сергеевны на нарушение ее конституционных прав статьей 234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К.С.Коробейниковой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гражданка К.С.Коробейникова признана виновной в совершении преступлений, в том числе незаконного сбыта в составе организованной группы сильнодействующих веществ, не являющихся наркотическими средствами или психотропными веществами. Как установил суд, в 2020–2021 годах К.С.Коробейникова через сеть аптек организовала систематическую продажу без рецептов лекарственных препаратов, содержащих прегабалин и тропикамид, неопределенному кругу лиц. Сокрытие фактов незаконной продажи осуществлялось путем заполнения членами организованной группы рецептурных бланков с 2 использованием поддельных печатей и штампов медицинских учреждений и врачей. Апелляционным определением областного суда отклонены доводы стороны защиты о наличии в содеянном лишь признаков административного правонарушения, заключающегося в нарушении правил отпуска лекарственных препаратов. Судебные решения оставлены без изменения определением кассационного суда общей юрисдикции. Постановлением судьи Верховного Суда Российской Федерации отказано в передаче кассационной жалобы, поданной в интересах осужденной, для рассмотрения в судебном заседании суда кассационной инстанции. В связи с этим К.С.Коробейникова оспаривает конституционность статьи 234 «Незаконный оборот сильнодействующих или ядовитых веществ в целях сбыта» УК Российской Федерации, утверждая, что она не соответствует Конституции Российской Федерации, в частности ее статьям 1 (часть 1), 4 (часть 2), 6 (часть 2), 15 (часть 2), 18, 19, 34 (часть 1), 45 (часть 1), 49 (часть 1), 52 и 55, поскольку позволяет привлекать к уголовной ответственности индивидуальных предпринимателей, имеющих лицензию на фармацевтическую деятельность, в том числе отпуск лекарственных препаратов, содержащих сильнодействующие вещества, и приравнивать эти препараты к такому предмету преступления, как «сильнодействующие вещества».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Установление в уголовном законе ответственности за незаконный оборот сильнодействующих или ядовитых веществ в целях сбыта согласуется с положением Конституции Российской Федерации о допустимости ограничения – в том числе посредством введения уголовно-правового запрета – прав и свобод человека и гражданина в той мере, в какой это необходимо в целях защиты здоровья (статья 55, часть 3). Статья 234 УК Российской Федерации криминализирует в равной мере как незаконные 3 изготовление, переработку, приобретение, хранение, перевозку или пересылку в целях сбыта, так и сам незаконный сбыт сильнодействующих или ядовитых веществ, не являющихся наркотическими средствами или психотропными веществами, либо оборудования для их изготовления или переработки (часть первая) и усиливает ответственность за те же деяния, в том числе если они совершены организованной группой или в отношении сильнодействующих веществ в крупном размере (часть третья). Как отмечал Конституционный Суд Российской Федерации, приведенная норма уголовного закона прямо определяет, какие действия составляют объективную сторону предусмотренных ею преступлений, а также предполагает наличие прямого умысла как обязательного условия привлечения правонарушителя к ответственности и потому сама по себе не может считаться не отвечающей требованиям непротиворечивости, ясности и недвусмысленности (определения от 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Коробейниковой Кристины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