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Долгинцевой Натальи Владимировны на нарушение ее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Н.В.Долгинцевой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Н.В.Долгинцева оспаривает конституционность части 35 статьи 4.1 «Общие правила назначения административного наказания», части 2 статьи 17.3 «Неисполнение распоряжения судьи или судебного пристава по обеспечению установленного порядка деятельности судов» и статьи 30.4 «Подготовка к рассмотрению жалобы на постановление по делу об административном правонарушении» КоАП Российской Федерации. Как следует из представленных материалов, Н.В.Долгинцева не выполнила законные требования судебного пристава, отказавшись предоставить документ, удостоверяющий личность, при входе в здание суда, а после – покинуть служебное помещение суда. 2 Постановлением мирового судьи, оставленным без изменения вышестоящими судами, заявительница была признана виновной в совершении административного правонарушения, предусмотренного частью 2 статьи 17.3 КоАП Российской Федерации, и ей было назначено административное наказание в виде административного штрафа в размере семисот рублей. По мнению Н.В.Долгинцевой, оспариваемые нормы противоречат Конституции Российской Федерации, ее статьям 17 (части 1 и 3), 18, 19, 45, 46 (части 1 и 2), 48 (часть 1) и 55, поскольку не допускают назначения наказания в виде предупреждения за впервые совершенное административное правонарушение, предусмотренное частью 2 статьи 17.3 КоАП Российской Федерации, а также объявления замечания вместо административного штрафа; не предусматривают механизма обжалования постановления по делу об административном правонарушении, которым назначено административное наказание, по новым и вновь открывшимся обстоятельствам; не содержат требований об обязательном предоставлении защитника лицу, в отношении которого ведется производство по делу о таком административном правонарушении.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Долгинцевой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