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«Карьер-ДВ» на нарушение его конституционных прав пунктами 1 и 3 статьи 77 Федерального закона «Об охране окружающей среды» и статьей 51 Закона Российской Федерации «О недрах»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«Карьер-ДВ»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«Карьер-ДВ» (далее также – ООО «Карьер-ДВ») оспаривает конституционность положений статьи 77 Федерального закона от 10 января 2002 года № 7-ФЗ «Об охране окружающей среды», в силу которых: юридические и физические лица, причинившие вред окружающей среде в результате ее загрязнения, истощения, порчи, уничтожения, нерационального использования природных ресурсов, деградации и разрушения естественных экологических систем, природных комплексов и природных ландшафтов и иного нарушения законодательства в области охраны окружающей среды, 2 обязаны возместить его в полном объеме в соответствии с законодательством (пункт 1); вред окружающей среде, причиненный юридическим лицом или индивидуальным предпринимателем, возмещается в соответствии с утвержденными в установленном порядке таксами и методиками исчисления размера вреда окружающей среде, а при их отсутствии исходя из фактических затрат на восстановление нарушенного состояния окружающей среды, с учетом понесенных убытков, в том числе упущенной выгоды (пункт 3). Также ООО «Карьер-ДВ» оспаривается конституционность статьи 51 Закона Российской Федерации от 21 февраля 1992 года № 2395-I «О недрах», согласно которой лица, причинившие вред недрам вследствие нарушения законодательства Российской Федерации о недрах, возмещают его добровольно или в судебном порядке (часть первая); порядок расчета размера вреда, причиненного недрам вследствие нарушения законодательства Российской Федерации о недрах, устанавливается Правительством Российской Федерации (часть вторая). Из представленных материалов следует, что решением арбитражного суда первой инстанции, с которым согласились вышестоящие суды, удовлетворены требования Министерства природных ресурсов и охраны окружающей среды Приморского края (в результате правопреемства замененного впоследствии на Министерство лесного хозяйства, охраны окружающей среды, животного мира и природных ресурсов Приморского края) о взыскании с ООО «Карьер-ДВ» ущерба, причиненного окружающей среде. Судами установлено, в частности, что ООО «Карьер-ДВ» на протяжении нескольких лет осуществлялась самовольная разработка месторождения полезных ископаемых на участке недр, право пользования в отношении которого ему предоставлено не было. При этом доводы заявителя о том, что разработка проводилась им в целях устранения оползневых явлений на смежном участке недр, предоставленном ему в пользование на основании лицензии, были отклонены со ссылкой на то, что данный вопрос уже являлся предметом исследования и оценки в другом арбитражном деле о привлечении 3 ООО «Карьер-ДВ» к ответственности за административное правонарушение, предусмотренное частью 1 статьи 7.3 «Пользование недрами без лицензии на пользование недрами либо нарушение условий, предусмотренных лицензией на пользование недрами, и (или) требований утвержденных в установленном порядке технических проектов, а также планов и схем развития горных работ» КоАП Российской Федерации. По мнению заявителя, оспариваемые законоположения противоречат статьям 9, 19 (часть 1), 34 (часть 1), 35 (части 1–3), 46 (часть 1) и 55 (часть 3) Конституции Российской Федерации, поскольку позволяют рассматривать преждевременное вмешательство в смежный участок недр – в целях сохранения сопредельного участка и дальнейшего использования всего месторождения – в качестве неправомерного действия, причиняющего вред окружающей среде, несмотря на последующее оформление лицензии на добычу полезных ископаемых.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«Карьер-ДВ»,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