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1737-О/2025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Альхова Николая Юрьевича на нарушение его конституционных прав частью первой статьи 198, частью первой статьи 200, статьями 207 и 250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Н.Ю.Альхова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Н.Ю.Альхов оспаривает конституционность следующих положений Трудового кодекса Российской Федерации: части первой статьи 198, согласно которой работодатель – юридическое лицо (организация) имеет право заключать с лицом, ищущим работу, или с работником данной организации ученический договор на получение образования без отрыва или с отрывом от работы; части первой статьи 200, предусматривающей, что ученический договор заключается на срок, необходимый для получения данной квалификации; статьи 207, устанавливающей, что лицам, успешно завершившим ученичество, при заключении трудового договора с работодателем, по договору 2 с которым они проходили обучение, испытательный срок не устанавливается (часть первая); в случае,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 (часть вторая); статьи 250, в соответствии с которой орган по рассмотрению трудовых споров может с учетом степени и формы вины, материального положения работника и других обстоятельств снизить размер ущерба, подлежащий взысканию с работника (часть первая); снижение размера ущерба, подлежащего взысканию с работника, не производится, если ущерб причинен преступлением, совершенным в корыстных целях (часть вторая). Как следует из представленных материалов, решением суда с заявителя, уволившегося по собственному желанию до истечения срока, предусмотренного соглашением об обучении за счет средств работодателя, взысканы расходы, понесенные работодателем на его обучение, исчисленные пропорционально фактически не отработанному после окончания обучения времени. По мнению Н.Ю.Альхова, оспариваемые законоположения противоречат статьям 18, 19 (часть 1), 37 (часть 2) и 43 (части 1 и 5)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предоставляют работодателю ничем не ограниченное право удерживать работника на невыгодных для него условиях в течение длительного времени, не обеспечив ему в действительности получение образования, соответствующего требованиям законодательства Российской Федерации в данной сфере, либо взыскать с работника значительные денежные средства за любые (в том числе бесполезные) мероприятия, навязанные ему под видом образования (обучения) в качестве условия приема на работу.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Альхова Николая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