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Нания Андрея Николаевича на нарушение его конституционных прав отдельными положениями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А.Н.Нания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А.Н.Наний оспаривает конституционность отдельных положений Федерального конституционного закона от 21 июля 1994 года № 1-ФКЗ «О Конституционном Суде Российской Федерации», в частности пункта 2 части первой статьи 43 «Отказ в принятии обращения к рассмотрению», части первой статьи 79 «Юридическая сила решения», статей 96 «Право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Нания Андрея Николаевича,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