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2901-О/2025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«Адонис-Интерьер» на нарушение его конституционных прав статьей 17 Федерального закона «Об индивидуальном (персонифицированном) учете в системах обязательного пенсионного страхования и обязательного социального страхования»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общества с ограниченной ответственностью «Адонис-Интерьер»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«Адонис-Интерьер» (далее также – ООО «Адонис-Интерьер») оспаривает конституционность статьи 17 Федерального закона от 1 апреля 1996 года № 27-ФЗ «Об индивидуальном (персонифицированном) учете в системах обязательного пенсионного страхования и обязательного социального страхования», которая, среди прочего, предусматривает ответственность за непредставление страхователем в установленный срок либо представление им неполных и (или) недостоверных сведений, предусмотренных пунктами 2 2 и 21 статьи 11 данного Федерального закона (за исключением сведений, предусмотренных подпунктом 4 пункта 2 статьи 11), в территориальные органы Фонда социального и пенсионного страхования (далее также – Фонд); к такому страхователю территориальным органом Фонда применяются финансовые санкции в размере 500 рублей в отношении каждого застрахованного лица (части первая и третья). Из представленных материалов следует, что решением арбитражного суда, оставленным без изменения вышестоящими судами, удовлетворено требование территориального органа Фонда о взыскании с ООО «Адонис- Интерьер» финансовых санкций. По мнению ООО «Адонис-Интерьер», статья 17 Федерального закона «Об индивидуальном (персонифицированном) учете в системах обязательного пенсионного страхования и обязательного социального страхования» позволяет территориальным органам Фонда привлекать страхователя к ответственности за непредставление сведений при наличии оснований для освобождения страхователя от ответственности в связи с самостоятельным и добровольным представлением сведений, а также не исключает произвольного исчисления срока для обращения территориального органа Фонда в суд за взысканием финансовых санкций. Поэтому заявитель просит признать названное законоположение не соответствующим статьям 19 (части 1 и 2), 46, 49, 50 (часть 2), 54 (часть 2) и 55 (часть 3) Конституции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17 Федерального закона «Об индивидуальном (персонифицированном) учете в системах обязательного пенсионного страхования и обязательного социального страхования», устанавливая полномочия территориальных органов Фонда социального и пенсионного страхования по наложению на страхователей финансовых санкций, предусмотренных этой же статьей, устанавливает порядок и сроки выявления 3 нарушений, за допущение которых предусмотрены финансовые санкции, вынесения решений о наложении финансовых санкций, а также направления страхователю требования об уплате финансовых санкций и сроки, предусмотренные для взыскания сумм финансовых санкций при их неуплате или неполной уплате в судебном порядке (части пятая – девятнадцатая). Помимо этого, данной статьей в целях гарантирования прав страхователей в ее части двадцать второй предусмотрено, что страхователь не может быть привлечен к ответственности за совершение правонарушения, если со дня, когда территориальный орган Фонда узнал или должен был узнать о правонарушении, и до дня вынесения решения о привлечении к ответственности истекло три года (срок давности). При этом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«Адонис-Интерьер»,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