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928024-П/2026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Кострова Виктора Вячеславовича на нарушение его конституционных прав рядом нормативных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В.В.Кострова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В.В.Костров оспаривает конституционность статей 77 «Понятие и состав земель сельскохозяйственного назначения» и 78 «Использование земель сельскохозяйственного назначения» Земельного кодекса Российской Федерации, части 1 статьи 3 «Сельскохозяйственный товаропроизводитель» и части 1 статьи 4 «Сельскохозяйственное производство и рынок сельскохозяйственной продукции, сырья и продовольствия» Федерального закона от 29 декабря 2006 года № 264-ФЗ «О развитии сельского хозяйства», статьи 2 «Понятие личного подсобного хозяйства» Федерального закона от 7 июля 2003 года № 112-ФЗ «О личном подсобном хозяйстве», приложения № 1 к Основам ценообразования в области регулируемых цен (тарифов) в электроэнергетике, утвержденным Постановлением Правительства Российской Федерации от 29 декабря 2011 2 года № 1178, а также пунктов 3 и 4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354. Также, В.В.Костров просит разъяснить применение норм законодательства, регулирующего порядок заключения договора энергоснабжения. Как следует из представленных материалов, решением суда общей юрисдикции, с которым согласились суды вышестоящих инстанций, В.В.Кострову, являвшемуся собственником земельного участка с видом разрешенного использования «для сельскохозяйственного производства», отказано в удовлетворении требования к гарантирующему поставщику электрической энергии о возложении обязанности заключить с ним в отношении данного участка договор энергоснабжения по тарифу, применяемому к населению. По мнению В.В.Кострова, оспариваемые нормативные положения не соответствуют статьям 7, 19, 24, 34, 36, 37 и 46 Конституции Российской Федерации, поскольку обязывают владельца земельного участка вести предпринимательскую деятельность при отсутствии у такого владельца соответствующего намерения, а также исключают возможность использования земельного участка для удовлетворения бытовых нужд.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В.В.Кострова, в том числе о несогласии с выводами судов относительно обстоятельств, имеющих значение для определения тарифа, применяемого при заключении договора энергоснабжения, свидетельствуют о том, что нарушение своих конституционных прав он связывает не с содержанием оспариваемых нормативных положений, а с правоприменительными решениями, принятыми на основе их неверного, как полагает заявитель, толкования и применения. 3 Между тем оценка фактических обстоятельств конкретного дела, в том числе в части использования В.В.Костровым принадлежавшего ему земельного участка, равно как и разрешение иных поставленных в жалобе вопросов относительно разъяснения применения норм законодательства, регулирующего спорные правоотношения с участием заявителя,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Кострова Виктора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