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928025-П/2026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Пимачёва Дмитрия Николаевича на нарушение его конституционных прав частью 6 статьи 32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Д.Н.Пимачёва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Д.Н.Пимачёв оспаривает конституционность части 6 статьи 32 «Обеспечение жилищных прав собственника жилого помещения при изъятии земельного участка для государственных или муниципальных нужд» Жилищного кодекса Российской Федерации. Как следует из представленных материалов, решением суда общей юрисдикции, с которым согласились суды вышестоящих инстанций, Д.Н.Пимачёву отказано в удовлетворении требования к администрации муниципального образования о доплате к возмещению за жилое помещение, изъятое у заявителя для муниципальных нужд. По мнению Д.Н.Пимачёва, оспариваемое законоположение не соответствует статьям 35 (часть 3), 40 (часть 1), 46 (части 1 и 2) и 751 2 Конституции Российской Федерации, поскольку, допуская отказ в доплате к возмещению за жилое помещение, изъятое для муниципальных нужд, не обеспечивает собственнику возможности приобретения иного жилого помещения взамен изъятого, являвшегося для него единственным жильем.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части 6 статьи 32 Жилищного кодекса Российской Федерации, закрепляющие условия возмещения за жилое помещение, конкретизируют положения статей 35 (часть 3) и 40 (часть 1) Конституции Российской Федерации о недопустимости произвольного лишения жилища и принудительного отчуждения имущества для публичных нужд без предварительного и равноценного возмещения, направлены на защиту интересов собственников изымаемых для указанных нужд жилых помещений (Постановление Конституционного Суда Российской Федерации от 25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Пимачёва Дмитрия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