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Носова Анатолия Викторовича на нарушение его конституционных прав пунктом 31 части двадцатой статьи 13 Федерального закона «Об оружии»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А.В.Носова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А.В.Носов оспаривает конституционность пункта 31 части двадцатой статьи 13 Федерального закона от 13 декабря 1996 года № 150-ФЗ «Об оружии», в соответствии с которым лицензия на приобретение, экспонирование или коллекционирование оружия не выдается гражданам Российской Федерации, имеющим снятую или погашенную судимость за тяжкое или особо тяжкое преступление, а также за умышленное преступление средней тяжести, совершенное с применением (использованием) оружия, предметов, используемых в качестве оружия, боеприпасов, взрывчатых веществ, взрывных или имитирующих их 2 устройств, специально изготовленных технических средств, наркотических средств, психотропных, сильнодействующих, ядовитых и радиоактивных веществ, лекарственных и иных химико-фармакологических препаратов. Как следует из представленных материалов, решением суда общей юрисдикции заявителю отказано в удовлетворении его требований о признании незаконным решения уполномоченного органа, которым заявителю отказано в выдаче лицензии на приобретение охотничьего огнестрельного оружия с нарезным стволом в связи с наличием у него погашенной судимости за тяжкое преступление. С данным решением согласились суды вышестоящих инстанций. По мнению А.В.Носова, оспариваемое законоположение не соответствует статьям 2, 6 (часть 2), 17, 18, 19 (части 1 и 2), 34 (часть 1), 35 (части 1 и 2), 45, 46 (части 1 и 2), 54 и 55 (часть 3) Конституции Российской Федерации, поскольку лишает граждан, имеющих погашенную судимость за совершение тяжкого преступления без применения оружия и в собственности которых находится охотничье огнестрельное оружие, приобретенное и используемое на основании ранее выданных лицензий и разрешений, приобретать новое охотничье огнестрельное оружие.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Носова Анатолия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